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41" w:rsidRPr="00ED2C41" w:rsidRDefault="00196AEA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АДМИНИСТРАЦИЯ </w:t>
      </w:r>
      <w:r w:rsidR="00ED2C41" w:rsidRPr="00ED2C41">
        <w:rPr>
          <w:rFonts w:eastAsiaTheme="minorEastAsia"/>
          <w:b/>
          <w:sz w:val="28"/>
          <w:szCs w:val="28"/>
        </w:rPr>
        <w:t>НОВОБИБЕЕВСКОГО СЕЛЬСОВЕТА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196AEA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ПОСТАНОВЛЕНИЕ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Default="007C235D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25.10</w:t>
      </w:r>
      <w:r w:rsidR="002C0C07" w:rsidRPr="002C0C07">
        <w:rPr>
          <w:rFonts w:eastAsiaTheme="minorEastAsia"/>
          <w:sz w:val="28"/>
          <w:szCs w:val="28"/>
        </w:rPr>
        <w:t>.2019</w:t>
      </w:r>
      <w:r w:rsidR="00ED2C41" w:rsidRPr="00ED2C41">
        <w:rPr>
          <w:rFonts w:eastAsiaTheme="minorEastAsia"/>
          <w:sz w:val="28"/>
          <w:szCs w:val="28"/>
        </w:rPr>
        <w:t xml:space="preserve"> г.                             </w:t>
      </w:r>
      <w:proofErr w:type="spellStart"/>
      <w:r w:rsidR="00ED2C41" w:rsidRPr="00ED2C41">
        <w:rPr>
          <w:rFonts w:eastAsiaTheme="minorEastAsia"/>
          <w:sz w:val="28"/>
          <w:szCs w:val="28"/>
        </w:rPr>
        <w:t>с.Новобибеево</w:t>
      </w:r>
      <w:proofErr w:type="spellEnd"/>
      <w:r w:rsidR="00ED2C41" w:rsidRPr="00ED2C41">
        <w:rPr>
          <w:rFonts w:eastAsiaTheme="minorEastAsia"/>
          <w:sz w:val="28"/>
          <w:szCs w:val="28"/>
        </w:rPr>
        <w:t xml:space="preserve">                                 </w:t>
      </w:r>
      <w:r w:rsidR="00ED2C41" w:rsidRPr="00ED2C41">
        <w:rPr>
          <w:rFonts w:eastAsiaTheme="minorEastAsia"/>
          <w:sz w:val="28"/>
          <w:szCs w:val="28"/>
        </w:rPr>
        <w:tab/>
        <w:t>№</w:t>
      </w:r>
      <w:r>
        <w:rPr>
          <w:rFonts w:eastAsiaTheme="minorEastAsia"/>
          <w:sz w:val="28"/>
          <w:szCs w:val="28"/>
        </w:rPr>
        <w:t>83</w:t>
      </w:r>
    </w:p>
    <w:p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 xml:space="preserve">Положения об оплате труда </w:t>
      </w:r>
      <w:r w:rsidR="00403D49">
        <w:rPr>
          <w:b/>
          <w:sz w:val="28"/>
          <w:szCs w:val="28"/>
        </w:rPr>
        <w:t xml:space="preserve">истопников </w:t>
      </w:r>
      <w:r w:rsidRPr="00ED2C41">
        <w:rPr>
          <w:b/>
          <w:sz w:val="28"/>
          <w:szCs w:val="28"/>
        </w:rPr>
        <w:t>администрации Новобибеевского сельсовета Болотнинского района Новосибирской области</w:t>
      </w:r>
    </w:p>
    <w:p w:rsidR="00ED2C41" w:rsidRPr="002C0C07" w:rsidRDefault="00403D49" w:rsidP="00ED2C41">
      <w:pPr>
        <w:shd w:val="clear" w:color="auto" w:fill="FFFFFF"/>
        <w:spacing w:before="375" w:after="375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2C0C07">
        <w:rPr>
          <w:b/>
          <w:color w:val="000000"/>
          <w:sz w:val="28"/>
          <w:szCs w:val="28"/>
        </w:rPr>
        <w:t>на 2019 год</w:t>
      </w:r>
    </w:p>
    <w:p w:rsidR="005E53AF" w:rsidRPr="005B1133" w:rsidRDefault="005E53AF" w:rsidP="005E53AF">
      <w:pPr>
        <w:jc w:val="center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 </w:t>
      </w:r>
    </w:p>
    <w:p w:rsidR="00ED2C41" w:rsidRPr="00ED2C41" w:rsidRDefault="005E53AF" w:rsidP="005E53AF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Cs w:val="28"/>
        </w:rPr>
      </w:pPr>
      <w:r>
        <w:rPr>
          <w:sz w:val="28"/>
          <w:szCs w:val="28"/>
        </w:rPr>
        <w:t xml:space="preserve">       </w:t>
      </w:r>
      <w:r w:rsidRPr="005B1133">
        <w:rPr>
          <w:sz w:val="28"/>
          <w:szCs w:val="28"/>
        </w:rPr>
        <w:t>В соответствии с постановлением Губернатора Новосибирской области от 28.01.2008г. № 20 «О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</w:t>
      </w:r>
      <w:r>
        <w:rPr>
          <w:sz w:val="28"/>
          <w:szCs w:val="28"/>
        </w:rPr>
        <w:t>х и особо ответственных работах</w:t>
      </w:r>
      <w:r w:rsidRPr="005B1133">
        <w:rPr>
          <w:sz w:val="28"/>
          <w:szCs w:val="28"/>
        </w:rPr>
        <w:t>»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РЕШИЛ:</w:t>
      </w:r>
    </w:p>
    <w:p w:rsidR="007C235D" w:rsidRDefault="00ED2C41" w:rsidP="00083026">
      <w:pPr>
        <w:pStyle w:val="a5"/>
        <w:numPr>
          <w:ilvl w:val="0"/>
          <w:numId w:val="4"/>
        </w:numPr>
        <w:ind w:left="0" w:firstLine="0"/>
        <w:rPr>
          <w:sz w:val="28"/>
          <w:szCs w:val="28"/>
        </w:rPr>
      </w:pPr>
      <w:r w:rsidRPr="0099169E">
        <w:rPr>
          <w:color w:val="000000"/>
          <w:sz w:val="28"/>
          <w:szCs w:val="21"/>
        </w:rPr>
        <w:t xml:space="preserve">Утвердить </w:t>
      </w:r>
      <w:r w:rsidRPr="0099169E">
        <w:rPr>
          <w:sz w:val="28"/>
          <w:szCs w:val="28"/>
        </w:rPr>
        <w:t xml:space="preserve">Положение об оплате труда </w:t>
      </w:r>
      <w:r w:rsidR="00403D49">
        <w:rPr>
          <w:sz w:val="28"/>
          <w:szCs w:val="28"/>
        </w:rPr>
        <w:t>истопников</w:t>
      </w:r>
      <w:r w:rsidR="00FB1031">
        <w:rPr>
          <w:sz w:val="28"/>
          <w:szCs w:val="28"/>
        </w:rPr>
        <w:t xml:space="preserve"> </w:t>
      </w:r>
      <w:r w:rsidRPr="0099169E">
        <w:rPr>
          <w:sz w:val="28"/>
          <w:szCs w:val="28"/>
        </w:rPr>
        <w:t>администрации Новобибеевского сельсовета Болотнинского района Новосибирской области</w:t>
      </w:r>
      <w:r w:rsidR="00FB1031">
        <w:rPr>
          <w:sz w:val="28"/>
          <w:szCs w:val="28"/>
        </w:rPr>
        <w:t xml:space="preserve"> на 2019 год. </w:t>
      </w:r>
      <w:r w:rsidR="00092150">
        <w:rPr>
          <w:sz w:val="28"/>
          <w:szCs w:val="28"/>
        </w:rPr>
        <w:t xml:space="preserve">  </w:t>
      </w:r>
    </w:p>
    <w:p w:rsidR="007C235D" w:rsidRDefault="007C235D" w:rsidP="007C235D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35D">
        <w:rPr>
          <w:sz w:val="28"/>
          <w:szCs w:val="28"/>
        </w:rPr>
        <w:t xml:space="preserve">Признать утратившим силу Постановление администрации Новобибеевского сельсовета Болотнинского района Новосибирской области от 05.08.2019г. </w:t>
      </w:r>
      <w:r>
        <w:rPr>
          <w:sz w:val="28"/>
          <w:szCs w:val="28"/>
        </w:rPr>
        <w:t xml:space="preserve">№66      </w:t>
      </w:r>
      <w:proofErr w:type="gramStart"/>
      <w:r>
        <w:rPr>
          <w:sz w:val="28"/>
          <w:szCs w:val="28"/>
        </w:rPr>
        <w:t xml:space="preserve">   </w:t>
      </w:r>
      <w:bookmarkStart w:id="0" w:name="_GoBack"/>
      <w:bookmarkEnd w:id="0"/>
      <w:r w:rsidRPr="007C235D">
        <w:rPr>
          <w:sz w:val="28"/>
          <w:szCs w:val="28"/>
        </w:rPr>
        <w:t>«</w:t>
      </w:r>
      <w:proofErr w:type="gramEnd"/>
      <w:r w:rsidR="00092150" w:rsidRPr="007C235D">
        <w:rPr>
          <w:sz w:val="28"/>
          <w:szCs w:val="28"/>
        </w:rPr>
        <w:t xml:space="preserve">  </w:t>
      </w:r>
      <w:r w:rsidRPr="007C235D">
        <w:rPr>
          <w:color w:val="000000"/>
          <w:sz w:val="28"/>
          <w:szCs w:val="28"/>
        </w:rPr>
        <w:t>Об утверждении</w:t>
      </w:r>
      <w:r w:rsidRPr="007C235D">
        <w:rPr>
          <w:color w:val="000000"/>
          <w:sz w:val="28"/>
          <w:szCs w:val="21"/>
        </w:rPr>
        <w:t xml:space="preserve"> </w:t>
      </w:r>
      <w:r w:rsidRPr="007C235D">
        <w:rPr>
          <w:sz w:val="28"/>
          <w:szCs w:val="28"/>
        </w:rPr>
        <w:t>Положения об оплате труда истопников администрации Новобибеевского сельсовета Болотнинского района Новосибирской области</w:t>
      </w:r>
      <w:r>
        <w:rPr>
          <w:sz w:val="28"/>
          <w:szCs w:val="28"/>
        </w:rPr>
        <w:t xml:space="preserve"> </w:t>
      </w:r>
      <w:r w:rsidRPr="007C235D">
        <w:rPr>
          <w:color w:val="000000"/>
          <w:sz w:val="28"/>
          <w:szCs w:val="28"/>
        </w:rPr>
        <w:t>на 2019 год</w:t>
      </w:r>
      <w:r w:rsidRPr="007C235D">
        <w:rPr>
          <w:color w:val="000000"/>
          <w:sz w:val="28"/>
          <w:szCs w:val="28"/>
        </w:rPr>
        <w:t>»</w:t>
      </w:r>
      <w:r w:rsidR="00092150" w:rsidRPr="007C235D">
        <w:rPr>
          <w:sz w:val="28"/>
          <w:szCs w:val="28"/>
        </w:rPr>
        <w:t xml:space="preserve">      </w:t>
      </w:r>
    </w:p>
    <w:p w:rsidR="007C235D" w:rsidRDefault="007C235D" w:rsidP="007C235D">
      <w:pPr>
        <w:pStyle w:val="a5"/>
        <w:numPr>
          <w:ilvl w:val="0"/>
          <w:numId w:val="4"/>
        </w:numPr>
        <w:spacing w:after="20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Настоящее постановление вступает в силу с 01.10.2019 г.</w:t>
      </w:r>
    </w:p>
    <w:p w:rsidR="00ED2C41" w:rsidRPr="007C235D" w:rsidRDefault="00ED2C41" w:rsidP="00083026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35D">
        <w:rPr>
          <w:sz w:val="28"/>
          <w:szCs w:val="28"/>
        </w:rPr>
        <w:t xml:space="preserve">Опубликовать настоящее </w:t>
      </w:r>
      <w:r w:rsidR="007C235D">
        <w:rPr>
          <w:sz w:val="28"/>
          <w:szCs w:val="28"/>
        </w:rPr>
        <w:t>постановление</w:t>
      </w:r>
      <w:r w:rsidRPr="007C235D">
        <w:rPr>
          <w:sz w:val="28"/>
          <w:szCs w:val="28"/>
        </w:rPr>
        <w:t xml:space="preserve">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Pr="007C235D">
        <w:rPr>
          <w:color w:val="000000"/>
          <w:sz w:val="28"/>
          <w:szCs w:val="28"/>
        </w:rPr>
        <w:t>.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196AEA" w:rsidRDefault="007C235D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И.о.</w:t>
      </w:r>
      <w:r w:rsidR="00ED2C41" w:rsidRPr="00ED2C41">
        <w:rPr>
          <w:rFonts w:eastAsiaTheme="minorEastAsia"/>
          <w:bCs/>
          <w:sz w:val="28"/>
          <w:szCs w:val="28"/>
        </w:rPr>
        <w:t>Глав</w:t>
      </w:r>
      <w:r>
        <w:rPr>
          <w:rFonts w:eastAsiaTheme="minorEastAsia"/>
          <w:bCs/>
          <w:sz w:val="28"/>
          <w:szCs w:val="28"/>
        </w:rPr>
        <w:t>ы</w:t>
      </w:r>
      <w:proofErr w:type="spellEnd"/>
      <w:r w:rsidR="00ED2C41" w:rsidRPr="00ED2C41">
        <w:rPr>
          <w:rFonts w:eastAsiaTheme="minorEastAsia"/>
          <w:bCs/>
          <w:sz w:val="28"/>
          <w:szCs w:val="28"/>
        </w:rPr>
        <w:t xml:space="preserve"> Новобибеевского сельсовета</w:t>
      </w:r>
      <w:r w:rsidR="00FB1031">
        <w:rPr>
          <w:rFonts w:eastAsiaTheme="minorEastAsia"/>
          <w:bCs/>
          <w:sz w:val="28"/>
          <w:szCs w:val="28"/>
        </w:rPr>
        <w:t xml:space="preserve">              </w:t>
      </w:r>
    </w:p>
    <w:p w:rsidR="00ED2C41" w:rsidRPr="00ED2C41" w:rsidRDefault="00196AEA" w:rsidP="00196AEA">
      <w:pPr>
        <w:autoSpaceDE w:val="0"/>
        <w:autoSpaceDN w:val="0"/>
        <w:adjustRightInd w:val="0"/>
        <w:spacing w:after="200"/>
        <w:contextualSpacing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Болотнинского </w:t>
      </w:r>
      <w:r w:rsidR="00FB1031" w:rsidRPr="00ED2C41">
        <w:rPr>
          <w:rFonts w:eastAsiaTheme="minorEastAsia"/>
          <w:bCs/>
          <w:sz w:val="28"/>
          <w:szCs w:val="28"/>
        </w:rPr>
        <w:t xml:space="preserve">района </w:t>
      </w:r>
      <w:r w:rsidR="00FB1031">
        <w:rPr>
          <w:rFonts w:eastAsiaTheme="minorEastAsia"/>
          <w:bCs/>
          <w:sz w:val="28"/>
          <w:szCs w:val="28"/>
        </w:rPr>
        <w:t xml:space="preserve">                      </w:t>
      </w:r>
      <w:r>
        <w:rPr>
          <w:rFonts w:eastAsiaTheme="minorEastAsia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FB1031">
        <w:rPr>
          <w:rFonts w:eastAsiaTheme="minorEastAsia"/>
          <w:bCs/>
          <w:sz w:val="28"/>
          <w:szCs w:val="28"/>
        </w:rPr>
        <w:t xml:space="preserve">                 </w:t>
      </w:r>
      <w:r w:rsidR="00ED2C41" w:rsidRPr="00ED2C41">
        <w:rPr>
          <w:rFonts w:eastAsiaTheme="minorEastAsia"/>
          <w:bCs/>
          <w:sz w:val="28"/>
          <w:szCs w:val="28"/>
        </w:rPr>
        <w:t xml:space="preserve">Новосибирской области               </w:t>
      </w:r>
      <w:r>
        <w:rPr>
          <w:rFonts w:eastAsiaTheme="minorEastAsia"/>
          <w:bCs/>
          <w:sz w:val="28"/>
          <w:szCs w:val="28"/>
        </w:rPr>
        <w:t xml:space="preserve">                               </w:t>
      </w:r>
      <w:r w:rsidR="00FB1031">
        <w:rPr>
          <w:rFonts w:eastAsiaTheme="minorEastAsia"/>
          <w:bCs/>
          <w:sz w:val="28"/>
          <w:szCs w:val="28"/>
        </w:rPr>
        <w:t xml:space="preserve">          </w:t>
      </w:r>
      <w:r>
        <w:rPr>
          <w:rFonts w:eastAsiaTheme="minorEastAsia"/>
          <w:bCs/>
          <w:sz w:val="28"/>
          <w:szCs w:val="28"/>
        </w:rPr>
        <w:t xml:space="preserve">           </w:t>
      </w:r>
      <w:r w:rsidR="00FB1031">
        <w:rPr>
          <w:rFonts w:eastAsiaTheme="minorEastAsia"/>
          <w:bCs/>
          <w:sz w:val="28"/>
          <w:szCs w:val="28"/>
        </w:rPr>
        <w:t xml:space="preserve">        </w:t>
      </w:r>
      <w:r w:rsidR="007C235D">
        <w:rPr>
          <w:rFonts w:eastAsiaTheme="minorEastAsia"/>
          <w:bCs/>
          <w:sz w:val="28"/>
          <w:szCs w:val="28"/>
        </w:rPr>
        <w:t>Н.С. Крупина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3AF" w:rsidRPr="00ED2C41" w:rsidRDefault="005E53AF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2C0C07" w:rsidRDefault="002C0C07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2C0C07" w:rsidRPr="00ED2C41" w:rsidRDefault="002C0C07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B5AF2" w:rsidRPr="00DD6AE3" w:rsidRDefault="00CB5AF2" w:rsidP="004E4889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:rsidR="00D85983" w:rsidRPr="004865C8" w:rsidRDefault="00CB5AF2" w:rsidP="00196AEA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196AEA">
        <w:rPr>
          <w:b/>
          <w:sz w:val="28"/>
          <w:szCs w:val="28"/>
        </w:rPr>
        <w:t xml:space="preserve">                            </w:t>
      </w:r>
      <w:proofErr w:type="gramStart"/>
      <w:r w:rsidR="00D85983">
        <w:rPr>
          <w:sz w:val="28"/>
          <w:szCs w:val="28"/>
        </w:rPr>
        <w:t>к</w:t>
      </w:r>
      <w:proofErr w:type="gramEnd"/>
      <w:r w:rsidR="00D85983" w:rsidRPr="004865C8">
        <w:rPr>
          <w:sz w:val="28"/>
          <w:szCs w:val="28"/>
        </w:rPr>
        <w:t xml:space="preserve"> </w:t>
      </w:r>
      <w:r w:rsidR="00196AEA">
        <w:rPr>
          <w:sz w:val="28"/>
          <w:szCs w:val="28"/>
        </w:rPr>
        <w:t>постановлению администрации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CB5AF2" w:rsidRDefault="008F67A7" w:rsidP="00D85983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C235D">
        <w:rPr>
          <w:sz w:val="28"/>
          <w:szCs w:val="28"/>
        </w:rPr>
        <w:t>2</w:t>
      </w:r>
      <w:r w:rsidR="00196AEA">
        <w:rPr>
          <w:sz w:val="28"/>
          <w:szCs w:val="28"/>
        </w:rPr>
        <w:t>5</w:t>
      </w:r>
      <w:r w:rsidR="00403D49" w:rsidRPr="002C0C07">
        <w:rPr>
          <w:sz w:val="28"/>
          <w:szCs w:val="28"/>
        </w:rPr>
        <w:t>.</w:t>
      </w:r>
      <w:r w:rsidR="007C235D">
        <w:rPr>
          <w:sz w:val="28"/>
          <w:szCs w:val="28"/>
        </w:rPr>
        <w:t>10</w:t>
      </w:r>
      <w:r w:rsidR="00403D49" w:rsidRPr="002C0C07">
        <w:rPr>
          <w:sz w:val="28"/>
          <w:szCs w:val="28"/>
        </w:rPr>
        <w:t>.2019</w:t>
      </w:r>
      <w:r w:rsidRPr="002C0C07">
        <w:rPr>
          <w:sz w:val="28"/>
          <w:szCs w:val="28"/>
        </w:rPr>
        <w:t>г. №</w:t>
      </w:r>
      <w:r w:rsidR="007C235D">
        <w:rPr>
          <w:sz w:val="28"/>
          <w:szCs w:val="28"/>
        </w:rPr>
        <w:t>83</w:t>
      </w:r>
      <w:r w:rsidR="00CB5AF2" w:rsidRPr="00DD6AE3">
        <w:rPr>
          <w:sz w:val="28"/>
          <w:szCs w:val="28"/>
        </w:rPr>
        <w:t xml:space="preserve">                                    </w:t>
      </w:r>
      <w:r w:rsidR="00CB5AF2">
        <w:rPr>
          <w:sz w:val="28"/>
          <w:szCs w:val="28"/>
        </w:rPr>
        <w:t xml:space="preserve">                      </w:t>
      </w:r>
    </w:p>
    <w:p w:rsidR="00CB5AF2" w:rsidRDefault="00CB5AF2" w:rsidP="00CB5AF2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ПОЛОЖЕНИЕ </w:t>
      </w:r>
    </w:p>
    <w:p w:rsidR="004E4889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Об оплате труда </w:t>
      </w:r>
      <w:r w:rsidR="00403D49">
        <w:rPr>
          <w:b/>
          <w:sz w:val="28"/>
          <w:szCs w:val="28"/>
        </w:rPr>
        <w:t>истопников</w:t>
      </w:r>
      <w:r w:rsidRPr="005B1133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>Новобибеевского</w:t>
      </w:r>
      <w:r w:rsidRPr="005B1133">
        <w:rPr>
          <w:b/>
          <w:sz w:val="28"/>
          <w:szCs w:val="28"/>
        </w:rPr>
        <w:t xml:space="preserve"> сельсовета Болотнинского района Новосибирской области</w:t>
      </w:r>
    </w:p>
    <w:p w:rsidR="002C0C07" w:rsidRDefault="002C0C07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1.Настоящее положение разработано в соответствии с Трудовым кодексом Российской Федерации, постановлениями Губернатора Новосибирской области от 28.01.2008 № 20 </w:t>
      </w:r>
      <w:proofErr w:type="gramStart"/>
      <w:r w:rsidRPr="005B1133">
        <w:rPr>
          <w:sz w:val="28"/>
          <w:szCs w:val="28"/>
        </w:rPr>
        <w:t>« О</w:t>
      </w:r>
      <w:proofErr w:type="gramEnd"/>
      <w:r w:rsidRPr="005B1133">
        <w:rPr>
          <w:sz w:val="28"/>
          <w:szCs w:val="28"/>
        </w:rPr>
        <w:t xml:space="preserve">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важных и особо ответственных работах</w:t>
      </w:r>
      <w:r>
        <w:rPr>
          <w:sz w:val="28"/>
          <w:szCs w:val="28"/>
        </w:rPr>
        <w:t>».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2. Оплата  труда </w:t>
      </w:r>
      <w:r w:rsidR="00403D49">
        <w:rPr>
          <w:sz w:val="28"/>
          <w:szCs w:val="28"/>
        </w:rPr>
        <w:t>истопников</w:t>
      </w:r>
      <w:r>
        <w:rPr>
          <w:sz w:val="28"/>
          <w:szCs w:val="28"/>
        </w:rPr>
        <w:t xml:space="preserve"> администрации Новобибеевского</w:t>
      </w:r>
      <w:r w:rsidRPr="005B1133">
        <w:rPr>
          <w:sz w:val="28"/>
          <w:szCs w:val="28"/>
        </w:rPr>
        <w:t xml:space="preserve"> сельсовета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5B1133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компенсационного характера относятся доплаты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ночное время;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выходн</w:t>
      </w:r>
      <w:r w:rsidR="002C0C07">
        <w:rPr>
          <w:sz w:val="28"/>
          <w:szCs w:val="28"/>
        </w:rPr>
        <w:t>ые и нерабочие праздничные дни;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сверхурочную работу;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с вредными и (или) опасными условиями труда.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стимулирующего характера относятся надбавки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качественные показатели деятельности рабочих;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продолжительность непрерывной работы.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Pr="005B1133" w:rsidRDefault="004E4889" w:rsidP="004E4889">
      <w:pPr>
        <w:jc w:val="right"/>
        <w:rPr>
          <w:sz w:val="28"/>
          <w:szCs w:val="28"/>
        </w:rPr>
      </w:pPr>
      <w:r w:rsidRPr="005B1133">
        <w:rPr>
          <w:sz w:val="28"/>
          <w:szCs w:val="28"/>
        </w:rPr>
        <w:t xml:space="preserve">  </w:t>
      </w:r>
    </w:p>
    <w:p w:rsidR="004E4889" w:rsidRPr="009F5651" w:rsidRDefault="009F5651" w:rsidP="009F565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4E4889" w:rsidRPr="009F5651">
        <w:rPr>
          <w:b/>
          <w:sz w:val="28"/>
          <w:szCs w:val="28"/>
        </w:rPr>
        <w:t xml:space="preserve">Размеры окладов 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480"/>
        <w:gridCol w:w="2520"/>
      </w:tblGrid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профессии и характеристика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оклада, руб.</w:t>
            </w:r>
          </w:p>
        </w:tc>
      </w:tr>
      <w:tr w:rsidR="004E4889" w:rsidRPr="005B1133" w:rsidTr="00403D49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4889" w:rsidRPr="005B1133" w:rsidTr="00403D49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9F5651" w:rsidP="006833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03D49" w:rsidP="00683366">
            <w:pPr>
              <w:ind w:firstLine="54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Истопник</w:t>
            </w:r>
          </w:p>
          <w:p w:rsidR="004E4889" w:rsidRPr="00403D49" w:rsidRDefault="00403D49" w:rsidP="00403D49">
            <w:pPr>
              <w:rPr>
                <w:b/>
                <w:sz w:val="28"/>
                <w:szCs w:val="28"/>
                <w:lang w:eastAsia="en-US"/>
              </w:rPr>
            </w:pPr>
            <w:r w:rsidRPr="00403D49">
              <w:rPr>
                <w:b/>
                <w:iCs/>
                <w:sz w:val="28"/>
                <w:szCs w:val="28"/>
                <w:lang w:eastAsia="en-US"/>
              </w:rPr>
              <w:t>1 разряда</w:t>
            </w:r>
            <w:r>
              <w:rPr>
                <w:iCs/>
                <w:sz w:val="28"/>
                <w:szCs w:val="28"/>
                <w:lang w:eastAsia="en-US"/>
              </w:rPr>
              <w:t xml:space="preserve"> - т</w:t>
            </w:r>
            <w:r w:rsidRPr="00403D49">
              <w:rPr>
                <w:iCs/>
                <w:sz w:val="28"/>
                <w:szCs w:val="28"/>
                <w:lang w:eastAsia="en-US"/>
              </w:rPr>
              <w:t xml:space="preserve">опка печей </w:t>
            </w:r>
            <w:proofErr w:type="gramStart"/>
            <w:r w:rsidRPr="00403D49">
              <w:rPr>
                <w:iCs/>
                <w:sz w:val="28"/>
                <w:szCs w:val="28"/>
                <w:lang w:eastAsia="en-US"/>
              </w:rPr>
              <w:t xml:space="preserve">твердым </w:t>
            </w:r>
            <w:r>
              <w:rPr>
                <w:iCs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iCs/>
                <w:sz w:val="28"/>
                <w:szCs w:val="28"/>
                <w:lang w:eastAsia="en-US"/>
              </w:rPr>
              <w:t xml:space="preserve"> з</w:t>
            </w:r>
            <w:r w:rsidRPr="00403D49">
              <w:rPr>
                <w:iCs/>
                <w:sz w:val="28"/>
                <w:szCs w:val="28"/>
                <w:lang w:eastAsia="en-US"/>
              </w:rPr>
              <w:t>агрузка, шуровка и мелкий ремонт топок. Наблюдение за исправным состоянием печей и дымоходов, очистка топок печей от золы и шлака. Удаление золы и шлака из помещения в отведенное место. Поддержание необходимой температуры в отапливаемых помещениях. Колка и пиление дров, дробление угля, подготовка и подноска топлива к печам. Ведение учета расхода топлива. Составление и подача заявок на топливо.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1152E" w:rsidP="006833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6770</w:t>
            </w:r>
          </w:p>
        </w:tc>
      </w:tr>
    </w:tbl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Default="009F5651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4889" w:rsidRPr="005B1133">
        <w:rPr>
          <w:b/>
          <w:sz w:val="28"/>
          <w:szCs w:val="28"/>
        </w:rPr>
        <w:t>Размеры выплат стимулирующего характера</w:t>
      </w:r>
    </w:p>
    <w:p w:rsidR="009F5651" w:rsidRPr="005B1133" w:rsidRDefault="009F5651" w:rsidP="004E4889">
      <w:pPr>
        <w:jc w:val="center"/>
        <w:rPr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4.</w:t>
      </w:r>
      <w:r w:rsidR="002C0C07"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>Ежемеся</w:t>
      </w:r>
      <w:r w:rsidR="000B46F1">
        <w:rPr>
          <w:sz w:val="28"/>
          <w:szCs w:val="28"/>
        </w:rPr>
        <w:t>чн</w:t>
      </w:r>
      <w:r w:rsidRPr="005B1133">
        <w:rPr>
          <w:sz w:val="28"/>
          <w:szCs w:val="28"/>
        </w:rPr>
        <w:t xml:space="preserve">ая надбавка за качественные показатели деятельности рабочих устанавливается в следующих размерах:   </w:t>
      </w:r>
    </w:p>
    <w:tbl>
      <w:tblPr>
        <w:tblpPr w:leftFromText="180" w:rightFromText="180" w:bottomFromText="200" w:vertAnchor="text" w:tblpX="46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5040"/>
        <w:gridCol w:w="1800"/>
      </w:tblGrid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03D4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Истопник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7C235D" w:rsidP="007C23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42-150</w:t>
            </w:r>
          </w:p>
        </w:tc>
      </w:tr>
    </w:tbl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ab/>
        <w:t xml:space="preserve">Конкретный размер ежемесячной надбавки к окладу </w:t>
      </w:r>
      <w:r w:rsidR="009F5651">
        <w:rPr>
          <w:sz w:val="28"/>
          <w:szCs w:val="28"/>
        </w:rPr>
        <w:t>истопников</w:t>
      </w:r>
      <w:r w:rsidRPr="005B1133">
        <w:rPr>
          <w:sz w:val="28"/>
          <w:szCs w:val="28"/>
        </w:rPr>
        <w:t xml:space="preserve"> определяется главой </w:t>
      </w:r>
      <w:r>
        <w:rPr>
          <w:sz w:val="28"/>
          <w:szCs w:val="28"/>
        </w:rPr>
        <w:t xml:space="preserve">местной </w:t>
      </w:r>
      <w:r w:rsidRPr="005B1133">
        <w:rPr>
          <w:sz w:val="28"/>
          <w:szCs w:val="28"/>
        </w:rPr>
        <w:t>администрации.</w:t>
      </w:r>
      <w:r w:rsidRPr="005B1133">
        <w:rPr>
          <w:sz w:val="28"/>
          <w:szCs w:val="28"/>
        </w:rPr>
        <w:tab/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9F5651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4889" w:rsidRPr="005B1133">
        <w:rPr>
          <w:b/>
          <w:sz w:val="28"/>
          <w:szCs w:val="28"/>
        </w:rPr>
        <w:t>Заключительные положения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6.</w:t>
      </w:r>
      <w:r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 xml:space="preserve">Месячная заработная плата </w:t>
      </w:r>
      <w:r w:rsidR="00403D49">
        <w:rPr>
          <w:sz w:val="28"/>
          <w:szCs w:val="28"/>
        </w:rPr>
        <w:t>истопников</w:t>
      </w:r>
      <w:r w:rsidRPr="005B1133">
        <w:rPr>
          <w:sz w:val="28"/>
          <w:szCs w:val="28"/>
        </w:rPr>
        <w:t>, отработавших за этот период норму рабочего времени и качественно выполнивших нормы труда (трудовые обязанности), не может быть ниже минимальной заработной платы, установленным Региональным соглашением в Новосибирской области.</w:t>
      </w:r>
    </w:p>
    <w:p w:rsidR="000F411C" w:rsidRDefault="000F411C"/>
    <w:sectPr w:rsidR="000F411C" w:rsidSect="0099169E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B710D"/>
    <w:multiLevelType w:val="hybridMultilevel"/>
    <w:tmpl w:val="02C4518A"/>
    <w:lvl w:ilvl="0" w:tplc="92F43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3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660A51B9"/>
    <w:multiLevelType w:val="hybridMultilevel"/>
    <w:tmpl w:val="BFBE789E"/>
    <w:lvl w:ilvl="0" w:tplc="37CE6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34600"/>
    <w:multiLevelType w:val="hybridMultilevel"/>
    <w:tmpl w:val="0758137C"/>
    <w:lvl w:ilvl="0" w:tplc="CC36C6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2"/>
    <w:rsid w:val="00083026"/>
    <w:rsid w:val="00092150"/>
    <w:rsid w:val="000B46F1"/>
    <w:rsid w:val="000F411C"/>
    <w:rsid w:val="00163B58"/>
    <w:rsid w:val="00196AEA"/>
    <w:rsid w:val="002C0C07"/>
    <w:rsid w:val="00320F3C"/>
    <w:rsid w:val="003F3815"/>
    <w:rsid w:val="00403D49"/>
    <w:rsid w:val="0041152E"/>
    <w:rsid w:val="00446F14"/>
    <w:rsid w:val="004E4889"/>
    <w:rsid w:val="005E53AF"/>
    <w:rsid w:val="005F35EB"/>
    <w:rsid w:val="00733654"/>
    <w:rsid w:val="007C235D"/>
    <w:rsid w:val="008720BE"/>
    <w:rsid w:val="008F67A7"/>
    <w:rsid w:val="0099169E"/>
    <w:rsid w:val="009F5651"/>
    <w:rsid w:val="00A95DBD"/>
    <w:rsid w:val="00C03C17"/>
    <w:rsid w:val="00CB5AF2"/>
    <w:rsid w:val="00D85983"/>
    <w:rsid w:val="00E67295"/>
    <w:rsid w:val="00ED2C41"/>
    <w:rsid w:val="00FB1031"/>
    <w:rsid w:val="00FD340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AA268-ACE5-45F2-B3E2-09A44FD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2</cp:revision>
  <cp:lastPrinted>2019-10-25T08:59:00Z</cp:lastPrinted>
  <dcterms:created xsi:type="dcterms:W3CDTF">2019-10-25T09:01:00Z</dcterms:created>
  <dcterms:modified xsi:type="dcterms:W3CDTF">2019-10-25T09:01:00Z</dcterms:modified>
</cp:coreProperties>
</file>