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22E" w:rsidRPr="008D189A" w:rsidRDefault="00544F0F" w:rsidP="0077522E">
      <w:pPr>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bookmarkStart w:id="0" w:name="_GoBack"/>
      <w:r>
        <w:rPr>
          <w:rFonts w:ascii="Times New Roman" w:eastAsia="Times New Roman" w:hAnsi="Times New Roman" w:cs="Times New Roman"/>
          <w:sz w:val="28"/>
          <w:szCs w:val="24"/>
          <w:lang w:eastAsia="ru-RU"/>
        </w:rPr>
        <w:t xml:space="preserve">                 </w:t>
      </w:r>
      <w:r w:rsidR="008D189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p>
    <w:p w:rsidR="004D2B4F" w:rsidRPr="00F6727F" w:rsidRDefault="004D2B4F" w:rsidP="004D2B4F">
      <w:pPr>
        <w:spacing w:after="0"/>
        <w:jc w:val="center"/>
        <w:rPr>
          <w:rFonts w:ascii="Times New Roman" w:hAnsi="Times New Roman" w:cs="Times New Roman"/>
          <w:b/>
          <w:sz w:val="28"/>
        </w:rPr>
      </w:pPr>
      <w:r w:rsidRPr="00F6727F">
        <w:rPr>
          <w:rFonts w:ascii="Times New Roman" w:hAnsi="Times New Roman" w:cs="Times New Roman"/>
          <w:b/>
          <w:sz w:val="28"/>
        </w:rPr>
        <w:t>АДМИНИСТРАЦИЯ НОВОБИБЕЕВСКОГО СЕЛЬСОВЕТА</w:t>
      </w:r>
    </w:p>
    <w:p w:rsidR="004D2B4F" w:rsidRPr="00F6727F" w:rsidRDefault="004D2B4F" w:rsidP="004D2B4F">
      <w:pPr>
        <w:spacing w:after="0"/>
        <w:jc w:val="center"/>
        <w:rPr>
          <w:rFonts w:ascii="Times New Roman" w:hAnsi="Times New Roman" w:cs="Times New Roman"/>
          <w:b/>
          <w:sz w:val="28"/>
        </w:rPr>
      </w:pPr>
      <w:r w:rsidRPr="00F6727F">
        <w:rPr>
          <w:rFonts w:ascii="Times New Roman" w:hAnsi="Times New Roman" w:cs="Times New Roman"/>
          <w:b/>
          <w:sz w:val="28"/>
        </w:rPr>
        <w:t>БОЛОТНИНСКОГО РАЙОНА НОВОСИБИРСКОЙ ОБЛАСТИ</w:t>
      </w:r>
    </w:p>
    <w:p w:rsidR="004D2B4F" w:rsidRPr="00F6727F" w:rsidRDefault="004D2B4F" w:rsidP="004D2B4F">
      <w:pPr>
        <w:spacing w:after="0"/>
        <w:jc w:val="center"/>
        <w:rPr>
          <w:rFonts w:ascii="Times New Roman" w:hAnsi="Times New Roman" w:cs="Times New Roman"/>
          <w:b/>
          <w:sz w:val="28"/>
        </w:rPr>
      </w:pPr>
    </w:p>
    <w:p w:rsidR="004D2B4F" w:rsidRPr="00F6727F" w:rsidRDefault="004D2B4F" w:rsidP="004D2B4F">
      <w:pPr>
        <w:spacing w:after="0"/>
        <w:jc w:val="center"/>
        <w:rPr>
          <w:rFonts w:ascii="Times New Roman" w:hAnsi="Times New Roman" w:cs="Times New Roman"/>
          <w:b/>
          <w:sz w:val="28"/>
        </w:rPr>
      </w:pPr>
      <w:r w:rsidRPr="00F6727F">
        <w:rPr>
          <w:rFonts w:ascii="Times New Roman" w:hAnsi="Times New Roman" w:cs="Times New Roman"/>
          <w:b/>
          <w:sz w:val="28"/>
        </w:rPr>
        <w:t>ПОСТАНОВЛЕНИЕ</w:t>
      </w:r>
    </w:p>
    <w:p w:rsidR="004D2B4F" w:rsidRPr="001B686A" w:rsidRDefault="004D2B4F" w:rsidP="004D2B4F">
      <w:pPr>
        <w:spacing w:after="0"/>
        <w:jc w:val="center"/>
        <w:rPr>
          <w:rFonts w:ascii="Times New Roman" w:hAnsi="Times New Roman" w:cs="Times New Roman"/>
          <w:sz w:val="28"/>
        </w:rPr>
      </w:pPr>
    </w:p>
    <w:p w:rsidR="004D2B4F" w:rsidRPr="001B686A" w:rsidRDefault="004D2B4F" w:rsidP="004D2B4F">
      <w:pPr>
        <w:spacing w:after="0"/>
        <w:rPr>
          <w:rFonts w:ascii="Times New Roman" w:hAnsi="Times New Roman" w:cs="Times New Roman"/>
          <w:sz w:val="28"/>
        </w:rPr>
      </w:pPr>
      <w:proofErr w:type="gramStart"/>
      <w:r w:rsidRPr="001B686A">
        <w:rPr>
          <w:rFonts w:ascii="Times New Roman" w:hAnsi="Times New Roman" w:cs="Times New Roman"/>
          <w:sz w:val="28"/>
        </w:rPr>
        <w:t>от</w:t>
      </w:r>
      <w:proofErr w:type="gramEnd"/>
      <w:r w:rsidRPr="001B686A">
        <w:rPr>
          <w:rFonts w:ascii="Times New Roman" w:hAnsi="Times New Roman" w:cs="Times New Roman"/>
          <w:sz w:val="28"/>
        </w:rPr>
        <w:t xml:space="preserve"> </w:t>
      </w:r>
      <w:r>
        <w:rPr>
          <w:rFonts w:ascii="Times New Roman" w:hAnsi="Times New Roman" w:cs="Times New Roman"/>
          <w:sz w:val="28"/>
        </w:rPr>
        <w:t>2</w:t>
      </w:r>
      <w:r>
        <w:rPr>
          <w:rFonts w:ascii="Times New Roman" w:hAnsi="Times New Roman" w:cs="Times New Roman"/>
          <w:sz w:val="28"/>
        </w:rPr>
        <w:t>5</w:t>
      </w:r>
      <w:r>
        <w:rPr>
          <w:rFonts w:ascii="Times New Roman" w:hAnsi="Times New Roman" w:cs="Times New Roman"/>
          <w:sz w:val="28"/>
        </w:rPr>
        <w:t>.01.</w:t>
      </w:r>
      <w:r w:rsidRPr="001B686A">
        <w:rPr>
          <w:rFonts w:ascii="Times New Roman" w:hAnsi="Times New Roman" w:cs="Times New Roman"/>
          <w:sz w:val="28"/>
        </w:rPr>
        <w:t>20</w:t>
      </w:r>
      <w:r>
        <w:rPr>
          <w:rFonts w:ascii="Times New Roman" w:hAnsi="Times New Roman" w:cs="Times New Roman"/>
          <w:sz w:val="28"/>
        </w:rPr>
        <w:t>21</w:t>
      </w:r>
      <w:r>
        <w:rPr>
          <w:rFonts w:ascii="Times New Roman" w:hAnsi="Times New Roman" w:cs="Times New Roman"/>
          <w:sz w:val="28"/>
        </w:rPr>
        <w:t>г.</w:t>
      </w:r>
      <w:r w:rsidRPr="001B686A">
        <w:rPr>
          <w:rFonts w:ascii="Times New Roman" w:hAnsi="Times New Roman" w:cs="Times New Roman"/>
          <w:sz w:val="28"/>
        </w:rPr>
        <w:t xml:space="preserve"> </w:t>
      </w:r>
      <w:r>
        <w:rPr>
          <w:rFonts w:ascii="Times New Roman" w:hAnsi="Times New Roman" w:cs="Times New Roman"/>
          <w:sz w:val="28"/>
        </w:rPr>
        <w:t xml:space="preserve">                             </w:t>
      </w:r>
      <w:r w:rsidRPr="00861828">
        <w:rPr>
          <w:rFonts w:ascii="Times New Roman" w:hAnsi="Times New Roman" w:cs="Times New Roman"/>
          <w:sz w:val="28"/>
        </w:rPr>
        <w:t xml:space="preserve"> </w:t>
      </w:r>
      <w:r>
        <w:rPr>
          <w:rFonts w:ascii="Times New Roman" w:hAnsi="Times New Roman" w:cs="Times New Roman"/>
          <w:sz w:val="28"/>
        </w:rPr>
        <w:t>с</w:t>
      </w:r>
      <w:r w:rsidRPr="001B686A">
        <w:rPr>
          <w:rFonts w:ascii="Times New Roman" w:hAnsi="Times New Roman" w:cs="Times New Roman"/>
          <w:sz w:val="28"/>
        </w:rPr>
        <w:t xml:space="preserve">. </w:t>
      </w:r>
      <w:proofErr w:type="spellStart"/>
      <w:r>
        <w:rPr>
          <w:rFonts w:ascii="Times New Roman" w:hAnsi="Times New Roman" w:cs="Times New Roman"/>
          <w:sz w:val="28"/>
        </w:rPr>
        <w:t>Новобибеево</w:t>
      </w:r>
      <w:proofErr w:type="spellEnd"/>
      <w:r>
        <w:rPr>
          <w:rFonts w:ascii="Times New Roman" w:hAnsi="Times New Roman" w:cs="Times New Roman"/>
          <w:sz w:val="28"/>
        </w:rPr>
        <w:t xml:space="preserve">                                     №</w:t>
      </w:r>
      <w:r>
        <w:rPr>
          <w:rFonts w:ascii="Times New Roman" w:hAnsi="Times New Roman" w:cs="Times New Roman"/>
          <w:sz w:val="28"/>
        </w:rPr>
        <w:t>8</w:t>
      </w:r>
    </w:p>
    <w:p w:rsidR="004D2B4F" w:rsidRPr="004D2B4F" w:rsidRDefault="004D2B4F" w:rsidP="004D2B4F">
      <w:pPr>
        <w:spacing w:after="0"/>
        <w:jc w:val="center"/>
        <w:rPr>
          <w:rFonts w:ascii="Times New Roman" w:hAnsi="Times New Roman" w:cs="Times New Roman"/>
          <w:sz w:val="28"/>
          <w:szCs w:val="28"/>
        </w:rPr>
      </w:pPr>
    </w:p>
    <w:p w:rsidR="004D2B4F" w:rsidRPr="004D2B4F" w:rsidRDefault="004D2B4F" w:rsidP="004D2B4F">
      <w:pPr>
        <w:pStyle w:val="af3"/>
        <w:jc w:val="center"/>
        <w:rPr>
          <w:rStyle w:val="af4"/>
          <w:rFonts w:ascii="Times New Roman" w:hAnsi="Times New Roman" w:cs="Times New Roman"/>
          <w:b w:val="0"/>
          <w:sz w:val="28"/>
          <w:szCs w:val="28"/>
        </w:rPr>
      </w:pPr>
      <w:r w:rsidRPr="004D2B4F">
        <w:rPr>
          <w:rStyle w:val="af4"/>
          <w:rFonts w:ascii="Times New Roman" w:hAnsi="Times New Roman" w:cs="Times New Roman"/>
          <w:sz w:val="28"/>
          <w:szCs w:val="28"/>
        </w:rPr>
        <w:t xml:space="preserve">Об утверждении </w:t>
      </w:r>
      <w:r w:rsidRPr="004D2B4F">
        <w:rPr>
          <w:rFonts w:ascii="Times New Roman" w:hAnsi="Times New Roman" w:cs="Times New Roman"/>
          <w:b/>
          <w:sz w:val="28"/>
          <w:szCs w:val="28"/>
        </w:rPr>
        <w:t>Положения об оплате труда работников муниципального казенного учреждения культуры «</w:t>
      </w:r>
      <w:proofErr w:type="spellStart"/>
      <w:r w:rsidRPr="004D2B4F">
        <w:rPr>
          <w:rFonts w:ascii="Times New Roman" w:hAnsi="Times New Roman" w:cs="Times New Roman"/>
          <w:b/>
          <w:sz w:val="28"/>
          <w:szCs w:val="28"/>
        </w:rPr>
        <w:t>Новобибеевское</w:t>
      </w:r>
      <w:proofErr w:type="spellEnd"/>
      <w:r w:rsidRPr="004D2B4F">
        <w:rPr>
          <w:rFonts w:ascii="Times New Roman" w:hAnsi="Times New Roman" w:cs="Times New Roman"/>
          <w:b/>
          <w:sz w:val="28"/>
          <w:szCs w:val="28"/>
        </w:rPr>
        <w:t xml:space="preserve"> сельское культурное объединение» </w:t>
      </w:r>
      <w:proofErr w:type="spellStart"/>
      <w:r w:rsidRPr="004D2B4F">
        <w:rPr>
          <w:rFonts w:ascii="Times New Roman" w:hAnsi="Times New Roman" w:cs="Times New Roman"/>
          <w:b/>
          <w:sz w:val="28"/>
          <w:szCs w:val="28"/>
        </w:rPr>
        <w:t>с.Новобибеево</w:t>
      </w:r>
      <w:proofErr w:type="spellEnd"/>
      <w:r w:rsidRPr="004D2B4F">
        <w:rPr>
          <w:rFonts w:ascii="Times New Roman" w:hAnsi="Times New Roman" w:cs="Times New Roman"/>
          <w:b/>
          <w:sz w:val="28"/>
          <w:szCs w:val="28"/>
        </w:rPr>
        <w:t xml:space="preserve"> Болотнинского района </w:t>
      </w:r>
      <w:proofErr w:type="spellStart"/>
      <w:r w:rsidRPr="004D2B4F">
        <w:rPr>
          <w:rFonts w:ascii="Times New Roman" w:hAnsi="Times New Roman" w:cs="Times New Roman"/>
          <w:b/>
          <w:sz w:val="28"/>
          <w:szCs w:val="28"/>
        </w:rPr>
        <w:t>Новосибиркой</w:t>
      </w:r>
      <w:proofErr w:type="spellEnd"/>
      <w:r w:rsidRPr="004D2B4F">
        <w:rPr>
          <w:rFonts w:ascii="Times New Roman" w:hAnsi="Times New Roman" w:cs="Times New Roman"/>
          <w:b/>
          <w:sz w:val="28"/>
          <w:szCs w:val="28"/>
        </w:rPr>
        <w:t xml:space="preserve"> области на 20</w:t>
      </w:r>
      <w:r w:rsidRPr="004D2B4F">
        <w:rPr>
          <w:rFonts w:ascii="Times New Roman" w:hAnsi="Times New Roman" w:cs="Times New Roman"/>
          <w:b/>
          <w:sz w:val="28"/>
          <w:szCs w:val="28"/>
        </w:rPr>
        <w:t>21</w:t>
      </w:r>
      <w:r w:rsidRPr="004D2B4F">
        <w:rPr>
          <w:rFonts w:ascii="Times New Roman" w:hAnsi="Times New Roman" w:cs="Times New Roman"/>
          <w:b/>
          <w:sz w:val="28"/>
          <w:szCs w:val="28"/>
        </w:rPr>
        <w:t>-202</w:t>
      </w:r>
      <w:r w:rsidRPr="004D2B4F">
        <w:rPr>
          <w:rFonts w:ascii="Times New Roman" w:hAnsi="Times New Roman" w:cs="Times New Roman"/>
          <w:b/>
          <w:sz w:val="28"/>
          <w:szCs w:val="28"/>
        </w:rPr>
        <w:t>3</w:t>
      </w:r>
      <w:r w:rsidRPr="004D2B4F">
        <w:rPr>
          <w:rFonts w:ascii="Times New Roman" w:hAnsi="Times New Roman" w:cs="Times New Roman"/>
          <w:b/>
          <w:sz w:val="28"/>
          <w:szCs w:val="28"/>
        </w:rPr>
        <w:t xml:space="preserve"> годы.</w:t>
      </w:r>
    </w:p>
    <w:p w:rsidR="004D2B4F" w:rsidRPr="004D2B4F" w:rsidRDefault="004D2B4F" w:rsidP="004D2B4F">
      <w:pPr>
        <w:pStyle w:val="af3"/>
        <w:rPr>
          <w:rStyle w:val="af4"/>
          <w:rFonts w:ascii="Times New Roman" w:hAnsi="Times New Roman" w:cs="Times New Roman"/>
          <w:sz w:val="28"/>
          <w:szCs w:val="28"/>
        </w:rPr>
      </w:pPr>
    </w:p>
    <w:p w:rsidR="004D2B4F" w:rsidRPr="004D2B4F" w:rsidRDefault="004D2B4F" w:rsidP="004D2B4F">
      <w:pPr>
        <w:spacing w:after="0"/>
        <w:jc w:val="both"/>
        <w:rPr>
          <w:rFonts w:ascii="Times New Roman" w:hAnsi="Times New Roman" w:cs="Times New Roman"/>
          <w:sz w:val="28"/>
          <w:szCs w:val="28"/>
        </w:rPr>
      </w:pPr>
      <w:r w:rsidRPr="004D2B4F">
        <w:rPr>
          <w:rFonts w:ascii="Times New Roman" w:hAnsi="Times New Roman" w:cs="Times New Roman"/>
          <w:sz w:val="28"/>
          <w:szCs w:val="28"/>
        </w:rPr>
        <w:t xml:space="preserve">   В соответствии с Трудовым кодексом Российской Федерации, постановлением главы администрации Новобибеевского сельсовета Болотнинского района Новосибирской области от 27.06.2008г. №34 «О введении отраслевой </w:t>
      </w:r>
      <w:proofErr w:type="gramStart"/>
      <w:r w:rsidRPr="004D2B4F">
        <w:rPr>
          <w:rFonts w:ascii="Times New Roman" w:hAnsi="Times New Roman" w:cs="Times New Roman"/>
          <w:sz w:val="28"/>
          <w:szCs w:val="28"/>
        </w:rPr>
        <w:t>системы  оплаты</w:t>
      </w:r>
      <w:proofErr w:type="gramEnd"/>
      <w:r w:rsidRPr="004D2B4F">
        <w:rPr>
          <w:rFonts w:ascii="Times New Roman" w:hAnsi="Times New Roman" w:cs="Times New Roman"/>
          <w:sz w:val="28"/>
          <w:szCs w:val="28"/>
        </w:rPr>
        <w:t xml:space="preserve"> труда работникам муниципального учреждения культуры «</w:t>
      </w:r>
      <w:proofErr w:type="spellStart"/>
      <w:r w:rsidRPr="004D2B4F">
        <w:rPr>
          <w:rFonts w:ascii="Times New Roman" w:hAnsi="Times New Roman" w:cs="Times New Roman"/>
          <w:sz w:val="28"/>
          <w:szCs w:val="28"/>
        </w:rPr>
        <w:t>Новобибеевское</w:t>
      </w:r>
      <w:proofErr w:type="spellEnd"/>
      <w:r w:rsidRPr="004D2B4F">
        <w:rPr>
          <w:rFonts w:ascii="Times New Roman" w:hAnsi="Times New Roman" w:cs="Times New Roman"/>
          <w:sz w:val="28"/>
          <w:szCs w:val="28"/>
        </w:rPr>
        <w:t xml:space="preserve"> сельское культурное объединение» </w:t>
      </w:r>
      <w:proofErr w:type="spellStart"/>
      <w:r w:rsidRPr="004D2B4F">
        <w:rPr>
          <w:rFonts w:ascii="Times New Roman" w:hAnsi="Times New Roman" w:cs="Times New Roman"/>
          <w:sz w:val="28"/>
          <w:szCs w:val="28"/>
        </w:rPr>
        <w:t>с.Новобибеево</w:t>
      </w:r>
      <w:proofErr w:type="spellEnd"/>
      <w:r w:rsidRPr="004D2B4F">
        <w:rPr>
          <w:rFonts w:ascii="Times New Roman" w:hAnsi="Times New Roman" w:cs="Times New Roman"/>
          <w:sz w:val="28"/>
          <w:szCs w:val="28"/>
        </w:rPr>
        <w:t xml:space="preserve"> Болотнинского района  Новосибирской области.</w:t>
      </w:r>
    </w:p>
    <w:p w:rsidR="004D2B4F" w:rsidRPr="004D2B4F" w:rsidRDefault="004D2B4F" w:rsidP="004D2B4F">
      <w:pPr>
        <w:spacing w:after="0"/>
        <w:rPr>
          <w:rFonts w:ascii="Times New Roman" w:hAnsi="Times New Roman" w:cs="Times New Roman"/>
          <w:sz w:val="28"/>
          <w:szCs w:val="28"/>
        </w:rPr>
      </w:pPr>
    </w:p>
    <w:p w:rsidR="004D2B4F" w:rsidRPr="004D2B4F" w:rsidRDefault="004D2B4F" w:rsidP="004D2B4F">
      <w:pPr>
        <w:spacing w:after="0"/>
        <w:rPr>
          <w:rFonts w:ascii="Times New Roman" w:hAnsi="Times New Roman" w:cs="Times New Roman"/>
          <w:sz w:val="28"/>
          <w:szCs w:val="28"/>
        </w:rPr>
      </w:pPr>
      <w:r w:rsidRPr="004D2B4F">
        <w:rPr>
          <w:rFonts w:ascii="Times New Roman" w:hAnsi="Times New Roman" w:cs="Times New Roman"/>
          <w:sz w:val="28"/>
          <w:szCs w:val="28"/>
        </w:rPr>
        <w:t>П О С Т А Н О В Л Я Е Т:</w:t>
      </w:r>
    </w:p>
    <w:p w:rsidR="004D2B4F" w:rsidRPr="004D2B4F" w:rsidRDefault="004D2B4F" w:rsidP="004D2B4F">
      <w:pPr>
        <w:pStyle w:val="af3"/>
        <w:rPr>
          <w:rStyle w:val="af4"/>
          <w:rFonts w:ascii="Times New Roman" w:hAnsi="Times New Roman" w:cs="Times New Roman"/>
          <w:b w:val="0"/>
          <w:sz w:val="28"/>
          <w:szCs w:val="28"/>
        </w:rPr>
      </w:pPr>
      <w:r w:rsidRPr="004D2B4F">
        <w:rPr>
          <w:rFonts w:ascii="Times New Roman" w:hAnsi="Times New Roman" w:cs="Times New Roman"/>
          <w:sz w:val="28"/>
          <w:szCs w:val="28"/>
        </w:rPr>
        <w:t>1. Утвердить Положение об оплате труда работников муниципального казенного учреждения культуры «</w:t>
      </w:r>
      <w:proofErr w:type="spellStart"/>
      <w:r w:rsidRPr="004D2B4F">
        <w:rPr>
          <w:rFonts w:ascii="Times New Roman" w:hAnsi="Times New Roman" w:cs="Times New Roman"/>
          <w:sz w:val="28"/>
          <w:szCs w:val="28"/>
        </w:rPr>
        <w:t>Новобибеевское</w:t>
      </w:r>
      <w:proofErr w:type="spellEnd"/>
      <w:r w:rsidRPr="004D2B4F">
        <w:rPr>
          <w:rFonts w:ascii="Times New Roman" w:hAnsi="Times New Roman" w:cs="Times New Roman"/>
          <w:sz w:val="28"/>
          <w:szCs w:val="28"/>
        </w:rPr>
        <w:t xml:space="preserve"> сельское культурное объединение» </w:t>
      </w:r>
      <w:proofErr w:type="spellStart"/>
      <w:r w:rsidRPr="004D2B4F">
        <w:rPr>
          <w:rFonts w:ascii="Times New Roman" w:hAnsi="Times New Roman" w:cs="Times New Roman"/>
          <w:sz w:val="28"/>
          <w:szCs w:val="28"/>
        </w:rPr>
        <w:t>с.Новобибеево</w:t>
      </w:r>
      <w:proofErr w:type="spellEnd"/>
      <w:r w:rsidRPr="004D2B4F">
        <w:rPr>
          <w:rFonts w:ascii="Times New Roman" w:hAnsi="Times New Roman" w:cs="Times New Roman"/>
          <w:sz w:val="28"/>
          <w:szCs w:val="28"/>
        </w:rPr>
        <w:t xml:space="preserve"> Болотнинского района </w:t>
      </w:r>
      <w:proofErr w:type="spellStart"/>
      <w:r w:rsidRPr="004D2B4F">
        <w:rPr>
          <w:rFonts w:ascii="Times New Roman" w:hAnsi="Times New Roman" w:cs="Times New Roman"/>
          <w:sz w:val="28"/>
          <w:szCs w:val="28"/>
        </w:rPr>
        <w:t>Новосибиркой</w:t>
      </w:r>
      <w:proofErr w:type="spellEnd"/>
      <w:r w:rsidRPr="004D2B4F">
        <w:rPr>
          <w:rFonts w:ascii="Times New Roman" w:hAnsi="Times New Roman" w:cs="Times New Roman"/>
          <w:sz w:val="28"/>
          <w:szCs w:val="28"/>
        </w:rPr>
        <w:t xml:space="preserve"> области</w:t>
      </w:r>
      <w:r w:rsidRPr="004D2B4F">
        <w:rPr>
          <w:rFonts w:ascii="Times New Roman" w:hAnsi="Times New Roman" w:cs="Times New Roman"/>
          <w:sz w:val="28"/>
          <w:szCs w:val="28"/>
        </w:rPr>
        <w:t xml:space="preserve"> на 2021</w:t>
      </w:r>
      <w:r w:rsidRPr="004D2B4F">
        <w:rPr>
          <w:rFonts w:ascii="Times New Roman" w:hAnsi="Times New Roman" w:cs="Times New Roman"/>
          <w:sz w:val="28"/>
          <w:szCs w:val="28"/>
        </w:rPr>
        <w:t>-202</w:t>
      </w:r>
      <w:r w:rsidRPr="004D2B4F">
        <w:rPr>
          <w:rFonts w:ascii="Times New Roman" w:hAnsi="Times New Roman" w:cs="Times New Roman"/>
          <w:sz w:val="28"/>
          <w:szCs w:val="28"/>
        </w:rPr>
        <w:t>3</w:t>
      </w:r>
      <w:r w:rsidRPr="004D2B4F">
        <w:rPr>
          <w:rFonts w:ascii="Times New Roman" w:hAnsi="Times New Roman" w:cs="Times New Roman"/>
          <w:sz w:val="28"/>
          <w:szCs w:val="28"/>
        </w:rPr>
        <w:t xml:space="preserve"> годы.</w:t>
      </w:r>
    </w:p>
    <w:p w:rsidR="004D2B4F" w:rsidRPr="004D2B4F" w:rsidRDefault="004D2B4F" w:rsidP="004D2B4F">
      <w:pPr>
        <w:pStyle w:val="af3"/>
        <w:rPr>
          <w:rStyle w:val="af4"/>
          <w:rFonts w:ascii="Times New Roman" w:hAnsi="Times New Roman" w:cs="Times New Roman"/>
          <w:b w:val="0"/>
          <w:sz w:val="28"/>
          <w:szCs w:val="28"/>
        </w:rPr>
      </w:pPr>
      <w:r w:rsidRPr="004D2B4F">
        <w:rPr>
          <w:rStyle w:val="af4"/>
          <w:rFonts w:ascii="Times New Roman" w:hAnsi="Times New Roman" w:cs="Times New Roman"/>
          <w:b w:val="0"/>
          <w:sz w:val="28"/>
          <w:szCs w:val="28"/>
        </w:rPr>
        <w:t xml:space="preserve">2. Опубликовать настоящее постановление в «Официальном вестнике Новобибеевского </w:t>
      </w:r>
      <w:proofErr w:type="gramStart"/>
      <w:r w:rsidRPr="004D2B4F">
        <w:rPr>
          <w:rStyle w:val="af4"/>
          <w:rFonts w:ascii="Times New Roman" w:hAnsi="Times New Roman" w:cs="Times New Roman"/>
          <w:b w:val="0"/>
          <w:sz w:val="28"/>
          <w:szCs w:val="28"/>
        </w:rPr>
        <w:t>сельсовета»  и</w:t>
      </w:r>
      <w:proofErr w:type="gramEnd"/>
      <w:r w:rsidRPr="004D2B4F">
        <w:rPr>
          <w:rStyle w:val="af4"/>
          <w:rFonts w:ascii="Times New Roman" w:hAnsi="Times New Roman" w:cs="Times New Roman"/>
          <w:b w:val="0"/>
          <w:sz w:val="28"/>
          <w:szCs w:val="28"/>
        </w:rPr>
        <w:t xml:space="preserve"> разместить на официальном сайте администрации Новобибеевского сельсовета Болотнинского района Новосибирской области.</w:t>
      </w:r>
    </w:p>
    <w:p w:rsidR="004D2B4F" w:rsidRPr="004D2B4F" w:rsidRDefault="004D2B4F" w:rsidP="004D2B4F">
      <w:pPr>
        <w:pStyle w:val="af3"/>
        <w:rPr>
          <w:rStyle w:val="af4"/>
          <w:rFonts w:ascii="Times New Roman" w:hAnsi="Times New Roman" w:cs="Times New Roman"/>
          <w:b w:val="0"/>
          <w:sz w:val="28"/>
          <w:szCs w:val="28"/>
        </w:rPr>
      </w:pPr>
      <w:r w:rsidRPr="004D2B4F">
        <w:rPr>
          <w:rStyle w:val="af4"/>
          <w:rFonts w:ascii="Times New Roman" w:hAnsi="Times New Roman" w:cs="Times New Roman"/>
          <w:b w:val="0"/>
          <w:sz w:val="28"/>
          <w:szCs w:val="28"/>
        </w:rPr>
        <w:t>3. Контроль за исполнением настоящего постановления оставляю за собой.</w:t>
      </w:r>
    </w:p>
    <w:p w:rsidR="004D2B4F" w:rsidRPr="004D2B4F" w:rsidRDefault="004D2B4F" w:rsidP="004D2B4F">
      <w:pPr>
        <w:pStyle w:val="af3"/>
        <w:rPr>
          <w:rStyle w:val="af4"/>
          <w:rFonts w:ascii="Times New Roman" w:hAnsi="Times New Roman" w:cs="Times New Roman"/>
          <w:b w:val="0"/>
          <w:sz w:val="28"/>
          <w:szCs w:val="28"/>
        </w:rPr>
      </w:pPr>
    </w:p>
    <w:p w:rsidR="004D2B4F" w:rsidRDefault="004D2B4F" w:rsidP="004D2B4F">
      <w:pPr>
        <w:pStyle w:val="af3"/>
        <w:rPr>
          <w:rStyle w:val="af4"/>
          <w:rFonts w:ascii="Times New Roman" w:hAnsi="Times New Roman" w:cs="Times New Roman"/>
          <w:b w:val="0"/>
          <w:sz w:val="28"/>
          <w:szCs w:val="28"/>
        </w:rPr>
      </w:pPr>
    </w:p>
    <w:p w:rsidR="004D2B4F" w:rsidRPr="004D2B4F" w:rsidRDefault="004D2B4F" w:rsidP="004D2B4F">
      <w:pPr>
        <w:pStyle w:val="af3"/>
        <w:rPr>
          <w:rStyle w:val="af4"/>
          <w:rFonts w:ascii="Times New Roman" w:hAnsi="Times New Roman" w:cs="Times New Roman"/>
          <w:b w:val="0"/>
          <w:sz w:val="28"/>
          <w:szCs w:val="28"/>
        </w:rPr>
      </w:pPr>
    </w:p>
    <w:p w:rsidR="004D2B4F" w:rsidRPr="004D2B4F" w:rsidRDefault="004D2B4F" w:rsidP="004D2B4F">
      <w:pPr>
        <w:pStyle w:val="af3"/>
        <w:rPr>
          <w:rStyle w:val="af4"/>
          <w:rFonts w:ascii="Times New Roman" w:hAnsi="Times New Roman" w:cs="Times New Roman"/>
          <w:b w:val="0"/>
          <w:sz w:val="28"/>
          <w:szCs w:val="28"/>
        </w:rPr>
      </w:pPr>
      <w:r w:rsidRPr="004D2B4F">
        <w:rPr>
          <w:rStyle w:val="af4"/>
          <w:rFonts w:ascii="Times New Roman" w:hAnsi="Times New Roman" w:cs="Times New Roman"/>
          <w:b w:val="0"/>
          <w:sz w:val="28"/>
          <w:szCs w:val="28"/>
        </w:rPr>
        <w:t>Глава Новобибеевского сельсовета</w:t>
      </w:r>
    </w:p>
    <w:p w:rsidR="004D2B4F" w:rsidRPr="004D2B4F" w:rsidRDefault="004D2B4F" w:rsidP="004D2B4F">
      <w:pPr>
        <w:pStyle w:val="af3"/>
        <w:rPr>
          <w:rStyle w:val="af4"/>
          <w:rFonts w:ascii="Times New Roman" w:hAnsi="Times New Roman" w:cs="Times New Roman"/>
          <w:b w:val="0"/>
          <w:sz w:val="28"/>
          <w:szCs w:val="28"/>
        </w:rPr>
      </w:pPr>
      <w:r w:rsidRPr="004D2B4F">
        <w:rPr>
          <w:rStyle w:val="af4"/>
          <w:rFonts w:ascii="Times New Roman" w:hAnsi="Times New Roman" w:cs="Times New Roman"/>
          <w:b w:val="0"/>
          <w:sz w:val="28"/>
          <w:szCs w:val="28"/>
        </w:rPr>
        <w:t xml:space="preserve">Болотнинского района  </w:t>
      </w:r>
    </w:p>
    <w:p w:rsidR="004D2B4F" w:rsidRPr="004D2B4F" w:rsidRDefault="004D2B4F" w:rsidP="004D2B4F">
      <w:pPr>
        <w:pStyle w:val="af3"/>
        <w:rPr>
          <w:rStyle w:val="af4"/>
          <w:rFonts w:ascii="Times New Roman" w:hAnsi="Times New Roman" w:cs="Times New Roman"/>
          <w:b w:val="0"/>
          <w:sz w:val="28"/>
          <w:szCs w:val="28"/>
        </w:rPr>
      </w:pPr>
      <w:r w:rsidRPr="004D2B4F">
        <w:rPr>
          <w:rStyle w:val="af4"/>
          <w:rFonts w:ascii="Times New Roman" w:hAnsi="Times New Roman" w:cs="Times New Roman"/>
          <w:b w:val="0"/>
          <w:sz w:val="28"/>
          <w:szCs w:val="28"/>
        </w:rPr>
        <w:t>Новосибирской области                                                Л.А. Филина</w:t>
      </w:r>
    </w:p>
    <w:p w:rsidR="004D2B4F" w:rsidRPr="004D2B4F" w:rsidRDefault="004D2B4F" w:rsidP="004D2B4F">
      <w:pPr>
        <w:pStyle w:val="af3"/>
        <w:rPr>
          <w:rStyle w:val="af4"/>
          <w:rFonts w:ascii="Times New Roman" w:hAnsi="Times New Roman" w:cs="Times New Roman"/>
          <w:b w:val="0"/>
          <w:sz w:val="28"/>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4D2B4F" w:rsidRDefault="004D2B4F" w:rsidP="004D2B4F">
      <w:pPr>
        <w:pStyle w:val="af3"/>
        <w:rPr>
          <w:rStyle w:val="af4"/>
          <w:b w:val="0"/>
          <w:szCs w:val="28"/>
        </w:rPr>
      </w:pPr>
    </w:p>
    <w:p w:rsidR="008D189A" w:rsidRPr="008D189A" w:rsidRDefault="008D189A" w:rsidP="008D189A">
      <w:pPr>
        <w:spacing w:after="0" w:line="240" w:lineRule="auto"/>
        <w:jc w:val="right"/>
        <w:rPr>
          <w:rFonts w:ascii="Times New Roman" w:eastAsia="Times New Roman" w:hAnsi="Times New Roman" w:cs="Times New Roman"/>
          <w:sz w:val="28"/>
          <w:szCs w:val="24"/>
          <w:lang w:eastAsia="ru-RU"/>
        </w:rPr>
      </w:pPr>
    </w:p>
    <w:p w:rsidR="00544F0F" w:rsidRPr="00544F0F" w:rsidRDefault="00544F0F" w:rsidP="00DB4272">
      <w:pPr>
        <w:tabs>
          <w:tab w:val="left" w:pos="6237"/>
        </w:tabs>
        <w:spacing w:after="0" w:line="240" w:lineRule="auto"/>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 xml:space="preserve">                                                                      </w:t>
      </w:r>
      <w:r w:rsidR="008D189A">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544F0F">
        <w:rPr>
          <w:rFonts w:ascii="Times New Roman" w:eastAsia="Times New Roman" w:hAnsi="Times New Roman" w:cs="Times New Roman"/>
          <w:sz w:val="28"/>
          <w:szCs w:val="24"/>
          <w:lang w:eastAsia="ru-RU"/>
        </w:rPr>
        <w:t>УТВЕРЖДЕНО</w:t>
      </w:r>
    </w:p>
    <w:p w:rsidR="00544F0F" w:rsidRDefault="00544F0F" w:rsidP="00DB4272">
      <w:pPr>
        <w:spacing w:after="0" w:line="240" w:lineRule="auto"/>
        <w:jc w:val="right"/>
        <w:rPr>
          <w:rFonts w:ascii="Times New Roman" w:eastAsia="Times New Roman" w:hAnsi="Times New Roman" w:cs="Times New Roman"/>
          <w:sz w:val="28"/>
          <w:szCs w:val="24"/>
          <w:lang w:eastAsia="ru-RU"/>
        </w:rPr>
      </w:pPr>
      <w:r w:rsidRPr="00544F0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proofErr w:type="gramStart"/>
      <w:r w:rsidR="00DB4272">
        <w:rPr>
          <w:rFonts w:ascii="Times New Roman" w:eastAsia="Times New Roman" w:hAnsi="Times New Roman" w:cs="Times New Roman"/>
          <w:sz w:val="28"/>
          <w:szCs w:val="24"/>
          <w:lang w:eastAsia="ru-RU"/>
        </w:rPr>
        <w:t>постановлением</w:t>
      </w:r>
      <w:proofErr w:type="gramEnd"/>
      <w:r w:rsidR="00DB4272">
        <w:rPr>
          <w:rFonts w:ascii="Times New Roman" w:eastAsia="Times New Roman" w:hAnsi="Times New Roman" w:cs="Times New Roman"/>
          <w:sz w:val="28"/>
          <w:szCs w:val="24"/>
          <w:lang w:eastAsia="ru-RU"/>
        </w:rPr>
        <w:t xml:space="preserve"> </w:t>
      </w:r>
      <w:r w:rsidRPr="00544F0F">
        <w:rPr>
          <w:rFonts w:ascii="Times New Roman" w:eastAsia="Times New Roman" w:hAnsi="Times New Roman" w:cs="Times New Roman"/>
          <w:sz w:val="28"/>
          <w:szCs w:val="24"/>
          <w:lang w:eastAsia="ru-RU"/>
        </w:rPr>
        <w:t>администрации</w:t>
      </w:r>
      <w:r>
        <w:rPr>
          <w:rFonts w:ascii="Times New Roman" w:eastAsia="Times New Roman" w:hAnsi="Times New Roman" w:cs="Times New Roman"/>
          <w:sz w:val="28"/>
          <w:szCs w:val="24"/>
          <w:lang w:eastAsia="ru-RU"/>
        </w:rPr>
        <w:t xml:space="preserve"> </w:t>
      </w:r>
    </w:p>
    <w:p w:rsidR="00544F0F" w:rsidRPr="00544F0F" w:rsidRDefault="00544F0F" w:rsidP="00544F0F">
      <w:pPr>
        <w:spacing w:after="0" w:line="240" w:lineRule="auto"/>
        <w:jc w:val="right"/>
        <w:rPr>
          <w:rFonts w:ascii="Times New Roman" w:eastAsia="Times New Roman" w:hAnsi="Times New Roman" w:cs="Times New Roman"/>
          <w:sz w:val="28"/>
          <w:szCs w:val="24"/>
          <w:lang w:eastAsia="ru-RU"/>
        </w:rPr>
      </w:pPr>
      <w:r>
        <w:rPr>
          <w:rFonts w:ascii="Times New Roman" w:eastAsia="Times New Roman" w:hAnsi="Times New Roman" w:cs="Times New Roman"/>
          <w:sz w:val="28"/>
          <w:szCs w:val="24"/>
          <w:lang w:eastAsia="ru-RU"/>
        </w:rPr>
        <w:t>Новобибеевского сельсовета</w:t>
      </w:r>
    </w:p>
    <w:p w:rsidR="00544F0F" w:rsidRPr="00544F0F" w:rsidRDefault="00544F0F" w:rsidP="00544F0F">
      <w:pPr>
        <w:spacing w:after="0" w:line="240" w:lineRule="auto"/>
        <w:jc w:val="right"/>
        <w:rPr>
          <w:rFonts w:ascii="Times New Roman" w:eastAsia="Times New Roman" w:hAnsi="Times New Roman" w:cs="Times New Roman"/>
          <w:sz w:val="28"/>
          <w:szCs w:val="24"/>
          <w:lang w:eastAsia="ru-RU"/>
        </w:rPr>
      </w:pPr>
      <w:r w:rsidRPr="00544F0F">
        <w:rPr>
          <w:rFonts w:ascii="Times New Roman" w:eastAsia="Times New Roman" w:hAnsi="Times New Roman" w:cs="Times New Roman"/>
          <w:sz w:val="28"/>
          <w:szCs w:val="24"/>
          <w:lang w:eastAsia="ru-RU"/>
        </w:rPr>
        <w:t xml:space="preserve">                                                           </w:t>
      </w:r>
      <w:r>
        <w:rPr>
          <w:rFonts w:ascii="Times New Roman" w:eastAsia="Times New Roman" w:hAnsi="Times New Roman" w:cs="Times New Roman"/>
          <w:sz w:val="28"/>
          <w:szCs w:val="24"/>
          <w:lang w:eastAsia="ru-RU"/>
        </w:rPr>
        <w:t xml:space="preserve">                         </w:t>
      </w:r>
      <w:r w:rsidRPr="00544F0F">
        <w:rPr>
          <w:rFonts w:ascii="Times New Roman" w:eastAsia="Times New Roman" w:hAnsi="Times New Roman" w:cs="Times New Roman"/>
          <w:sz w:val="28"/>
          <w:szCs w:val="24"/>
          <w:lang w:eastAsia="ru-RU"/>
        </w:rPr>
        <w:t xml:space="preserve"> Болотнинского района</w:t>
      </w:r>
    </w:p>
    <w:p w:rsidR="00544F0F" w:rsidRPr="00544F0F" w:rsidRDefault="00544F0F" w:rsidP="00544F0F">
      <w:pPr>
        <w:spacing w:after="0" w:line="240" w:lineRule="auto"/>
        <w:jc w:val="right"/>
        <w:rPr>
          <w:rFonts w:ascii="Times New Roman" w:eastAsia="Times New Roman" w:hAnsi="Times New Roman" w:cs="Times New Roman"/>
          <w:sz w:val="28"/>
          <w:szCs w:val="24"/>
          <w:lang w:eastAsia="ru-RU"/>
        </w:rPr>
      </w:pPr>
      <w:r w:rsidRPr="00544F0F">
        <w:rPr>
          <w:rFonts w:ascii="Times New Roman" w:eastAsia="Times New Roman" w:hAnsi="Times New Roman" w:cs="Times New Roman"/>
          <w:sz w:val="28"/>
          <w:szCs w:val="24"/>
          <w:lang w:eastAsia="ru-RU"/>
        </w:rPr>
        <w:t xml:space="preserve">                                                                                 Новосибирской области</w:t>
      </w:r>
    </w:p>
    <w:p w:rsidR="00544F0F" w:rsidRPr="00544F0F" w:rsidRDefault="00544F0F" w:rsidP="00544F0F">
      <w:pPr>
        <w:spacing w:after="0" w:line="240" w:lineRule="auto"/>
        <w:jc w:val="right"/>
        <w:rPr>
          <w:rFonts w:ascii="Times New Roman" w:eastAsia="Times New Roman" w:hAnsi="Times New Roman" w:cs="Times New Roman"/>
          <w:sz w:val="28"/>
          <w:szCs w:val="24"/>
          <w:lang w:eastAsia="ru-RU"/>
        </w:rPr>
      </w:pPr>
      <w:r w:rsidRPr="00544F0F">
        <w:rPr>
          <w:rFonts w:ascii="Times New Roman" w:eastAsia="Times New Roman" w:hAnsi="Times New Roman" w:cs="Times New Roman"/>
          <w:sz w:val="28"/>
          <w:szCs w:val="24"/>
          <w:lang w:eastAsia="ru-RU"/>
        </w:rPr>
        <w:t xml:space="preserve">                                                                         </w:t>
      </w:r>
      <w:r w:rsidR="000A0276">
        <w:rPr>
          <w:rFonts w:ascii="Times New Roman" w:eastAsia="Times New Roman" w:hAnsi="Times New Roman" w:cs="Times New Roman"/>
          <w:sz w:val="28"/>
          <w:szCs w:val="24"/>
          <w:lang w:eastAsia="ru-RU"/>
        </w:rPr>
        <w:t xml:space="preserve">                   </w:t>
      </w:r>
      <w:proofErr w:type="gramStart"/>
      <w:r w:rsidR="000A0276">
        <w:rPr>
          <w:rFonts w:ascii="Times New Roman" w:eastAsia="Times New Roman" w:hAnsi="Times New Roman" w:cs="Times New Roman"/>
          <w:sz w:val="28"/>
          <w:szCs w:val="24"/>
          <w:lang w:eastAsia="ru-RU"/>
        </w:rPr>
        <w:t>от</w:t>
      </w:r>
      <w:proofErr w:type="gramEnd"/>
      <w:r w:rsidR="000A0276">
        <w:rPr>
          <w:rFonts w:ascii="Times New Roman" w:eastAsia="Times New Roman" w:hAnsi="Times New Roman" w:cs="Times New Roman"/>
          <w:sz w:val="28"/>
          <w:szCs w:val="24"/>
          <w:lang w:eastAsia="ru-RU"/>
        </w:rPr>
        <w:t xml:space="preserve"> 25</w:t>
      </w:r>
      <w:r w:rsidR="00E346A9">
        <w:rPr>
          <w:rFonts w:ascii="Times New Roman" w:eastAsia="Times New Roman" w:hAnsi="Times New Roman" w:cs="Times New Roman"/>
          <w:sz w:val="28"/>
          <w:szCs w:val="24"/>
          <w:lang w:eastAsia="ru-RU"/>
        </w:rPr>
        <w:t>.01.2021</w:t>
      </w:r>
      <w:r w:rsidR="000A0276">
        <w:rPr>
          <w:rFonts w:ascii="Times New Roman" w:eastAsia="Times New Roman" w:hAnsi="Times New Roman" w:cs="Times New Roman"/>
          <w:sz w:val="28"/>
          <w:szCs w:val="24"/>
          <w:lang w:eastAsia="ru-RU"/>
        </w:rPr>
        <w:t xml:space="preserve"> г. № 8</w:t>
      </w:r>
      <w:r w:rsidR="002854CF">
        <w:rPr>
          <w:rFonts w:ascii="Times New Roman" w:eastAsia="Times New Roman" w:hAnsi="Times New Roman" w:cs="Times New Roman"/>
          <w:sz w:val="28"/>
          <w:szCs w:val="24"/>
          <w:lang w:eastAsia="ru-RU"/>
        </w:rPr>
        <w:t xml:space="preserve">   </w:t>
      </w:r>
    </w:p>
    <w:p w:rsidR="00544F0F" w:rsidRPr="00544F0F" w:rsidRDefault="00544F0F" w:rsidP="00544F0F">
      <w:pPr>
        <w:spacing w:after="0" w:line="240" w:lineRule="auto"/>
        <w:rPr>
          <w:rFonts w:ascii="Times New Roman" w:eastAsia="Times New Roman" w:hAnsi="Times New Roman" w:cs="Times New Roman"/>
          <w:sz w:val="28"/>
          <w:szCs w:val="24"/>
          <w:lang w:eastAsia="ru-RU"/>
        </w:rPr>
      </w:pPr>
      <w:r w:rsidRPr="00544F0F">
        <w:rPr>
          <w:rFonts w:ascii="Times New Roman" w:eastAsia="Times New Roman" w:hAnsi="Times New Roman" w:cs="Times New Roman"/>
          <w:sz w:val="28"/>
          <w:szCs w:val="24"/>
          <w:lang w:eastAsia="ru-RU"/>
        </w:rPr>
        <w:t xml:space="preserve">                                   </w:t>
      </w:r>
    </w:p>
    <w:p w:rsidR="00544F0F" w:rsidRPr="00544F0F" w:rsidRDefault="00544F0F" w:rsidP="00544F0F">
      <w:pPr>
        <w:spacing w:after="0" w:line="240" w:lineRule="auto"/>
        <w:rPr>
          <w:rFonts w:ascii="Times New Roman" w:eastAsia="Times New Roman" w:hAnsi="Times New Roman" w:cs="Times New Roman"/>
          <w:sz w:val="28"/>
          <w:szCs w:val="24"/>
          <w:lang w:eastAsia="ru-RU"/>
        </w:rPr>
      </w:pPr>
      <w:r w:rsidRPr="00544F0F">
        <w:rPr>
          <w:rFonts w:ascii="Times New Roman" w:eastAsia="Times New Roman" w:hAnsi="Times New Roman" w:cs="Times New Roman"/>
          <w:sz w:val="28"/>
          <w:szCs w:val="24"/>
          <w:lang w:eastAsia="ru-RU"/>
        </w:rPr>
        <w:t xml:space="preserve">                                                                      </w:t>
      </w:r>
    </w:p>
    <w:p w:rsidR="00544F0F" w:rsidRPr="00544F0F" w:rsidRDefault="00544F0F" w:rsidP="00544F0F">
      <w:pPr>
        <w:spacing w:after="0" w:line="240" w:lineRule="auto"/>
        <w:ind w:firstLine="851"/>
        <w:jc w:val="right"/>
        <w:rPr>
          <w:rFonts w:ascii="Times New Roman" w:eastAsia="Times New Roman" w:hAnsi="Times New Roman" w:cs="Times New Roman"/>
          <w:sz w:val="28"/>
          <w:szCs w:val="24"/>
          <w:lang w:eastAsia="ru-RU"/>
        </w:rPr>
      </w:pPr>
    </w:p>
    <w:p w:rsidR="00544F0F" w:rsidRDefault="00544F0F" w:rsidP="00981D5D">
      <w:pPr>
        <w:spacing w:after="0" w:line="240" w:lineRule="auto"/>
        <w:rPr>
          <w:rFonts w:ascii="Times New Roman" w:eastAsia="Times New Roman" w:hAnsi="Times New Roman" w:cs="Times New Roman"/>
          <w:b/>
          <w:sz w:val="28"/>
          <w:szCs w:val="24"/>
          <w:lang w:eastAsia="ru-RU"/>
        </w:rPr>
      </w:pPr>
      <w:r w:rsidRPr="00544F0F">
        <w:rPr>
          <w:rFonts w:ascii="Times New Roman" w:eastAsia="Times New Roman" w:hAnsi="Times New Roman" w:cs="Times New Roman"/>
          <w:b/>
          <w:sz w:val="28"/>
          <w:szCs w:val="24"/>
          <w:lang w:eastAsia="ru-RU"/>
        </w:rPr>
        <w:t xml:space="preserve">             </w:t>
      </w:r>
      <w:r w:rsidR="00981D5D">
        <w:rPr>
          <w:rFonts w:ascii="Times New Roman" w:eastAsia="Times New Roman" w:hAnsi="Times New Roman" w:cs="Times New Roman"/>
          <w:b/>
          <w:sz w:val="28"/>
          <w:szCs w:val="24"/>
          <w:lang w:eastAsia="ru-RU"/>
        </w:rPr>
        <w:t xml:space="preserve">                        </w:t>
      </w:r>
      <w:r w:rsidRPr="00544F0F">
        <w:rPr>
          <w:rFonts w:ascii="Times New Roman" w:eastAsia="Times New Roman" w:hAnsi="Times New Roman" w:cs="Times New Roman"/>
          <w:b/>
          <w:sz w:val="28"/>
          <w:szCs w:val="24"/>
          <w:lang w:eastAsia="ru-RU"/>
        </w:rPr>
        <w:t xml:space="preserve">                      </w:t>
      </w:r>
      <w:r w:rsidR="00981D5D">
        <w:rPr>
          <w:rFonts w:ascii="Times New Roman" w:eastAsia="Times New Roman" w:hAnsi="Times New Roman" w:cs="Times New Roman"/>
          <w:b/>
          <w:sz w:val="28"/>
          <w:szCs w:val="24"/>
          <w:lang w:eastAsia="ru-RU"/>
        </w:rPr>
        <w:t xml:space="preserve">                              </w:t>
      </w:r>
    </w:p>
    <w:p w:rsidR="00981D5D" w:rsidRDefault="00981D5D" w:rsidP="00981D5D">
      <w:pPr>
        <w:spacing w:after="0" w:line="240" w:lineRule="auto"/>
        <w:rPr>
          <w:rFonts w:ascii="Times New Roman" w:eastAsia="Times New Roman" w:hAnsi="Times New Roman" w:cs="Times New Roman"/>
          <w:b/>
          <w:sz w:val="28"/>
          <w:szCs w:val="24"/>
          <w:lang w:eastAsia="ru-RU"/>
        </w:rPr>
      </w:pPr>
    </w:p>
    <w:p w:rsidR="00981D5D" w:rsidRDefault="00981D5D" w:rsidP="00981D5D">
      <w:pPr>
        <w:spacing w:after="0" w:line="240" w:lineRule="auto"/>
        <w:rPr>
          <w:rFonts w:ascii="Times New Roman" w:eastAsia="Times New Roman" w:hAnsi="Times New Roman" w:cs="Times New Roman"/>
          <w:b/>
          <w:sz w:val="28"/>
          <w:szCs w:val="24"/>
          <w:lang w:eastAsia="ru-RU"/>
        </w:rPr>
      </w:pPr>
    </w:p>
    <w:p w:rsidR="00981D5D" w:rsidRPr="00544F0F" w:rsidRDefault="00981D5D" w:rsidP="00981D5D">
      <w:pPr>
        <w:spacing w:after="0" w:line="240" w:lineRule="auto"/>
        <w:rPr>
          <w:rFonts w:ascii="Times New Roman" w:eastAsia="Times New Roman" w:hAnsi="Times New Roman" w:cs="Times New Roman"/>
          <w:b/>
          <w:sz w:val="28"/>
          <w:szCs w:val="24"/>
          <w:lang w:eastAsia="ru-RU"/>
        </w:rPr>
      </w:pPr>
    </w:p>
    <w:p w:rsidR="00544F0F" w:rsidRPr="00544F0F" w:rsidRDefault="00544F0F" w:rsidP="008D189A">
      <w:pPr>
        <w:spacing w:after="0" w:line="240" w:lineRule="auto"/>
        <w:jc w:val="center"/>
        <w:rPr>
          <w:rFonts w:ascii="Times New Roman" w:eastAsia="Times New Roman" w:hAnsi="Times New Roman" w:cs="Times New Roman"/>
          <w:b/>
          <w:sz w:val="28"/>
          <w:szCs w:val="28"/>
          <w:lang w:eastAsia="ru-RU"/>
        </w:rPr>
      </w:pPr>
      <w:r w:rsidRPr="00544F0F">
        <w:rPr>
          <w:rFonts w:ascii="Times New Roman" w:eastAsia="Times New Roman" w:hAnsi="Times New Roman" w:cs="Times New Roman"/>
          <w:b/>
          <w:sz w:val="28"/>
          <w:szCs w:val="28"/>
          <w:lang w:eastAsia="ru-RU"/>
        </w:rPr>
        <w:t>ПОЛОЖЕНИЕ ОБ ОПЛАТЕ ТРУДА</w:t>
      </w:r>
    </w:p>
    <w:p w:rsidR="00544F0F" w:rsidRPr="00544F0F" w:rsidRDefault="00544F0F" w:rsidP="00544F0F">
      <w:pPr>
        <w:keepNext/>
        <w:spacing w:after="0" w:line="240" w:lineRule="auto"/>
        <w:jc w:val="center"/>
        <w:outlineLvl w:val="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работников муниципального казённого  учреждения</w:t>
      </w:r>
      <w:r w:rsidRPr="00544F0F">
        <w:rPr>
          <w:rFonts w:ascii="Times New Roman" w:eastAsia="Times New Roman" w:hAnsi="Times New Roman" w:cs="Times New Roman"/>
          <w:sz w:val="28"/>
          <w:szCs w:val="28"/>
          <w:lang w:eastAsia="ru-RU"/>
        </w:rPr>
        <w:t xml:space="preserve"> культ</w:t>
      </w:r>
      <w:r>
        <w:rPr>
          <w:rFonts w:ascii="Times New Roman" w:eastAsia="Times New Roman" w:hAnsi="Times New Roman" w:cs="Times New Roman"/>
          <w:sz w:val="28"/>
          <w:szCs w:val="28"/>
          <w:lang w:eastAsia="ru-RU"/>
        </w:rPr>
        <w:t>уры «Новобибеевское сельское культурное объединение» с.Новобибеево</w:t>
      </w:r>
    </w:p>
    <w:p w:rsidR="00544F0F" w:rsidRPr="00544F0F" w:rsidRDefault="00544F0F" w:rsidP="00544F0F">
      <w:pPr>
        <w:keepNext/>
        <w:spacing w:after="0" w:line="240" w:lineRule="auto"/>
        <w:jc w:val="center"/>
        <w:outlineLvl w:val="5"/>
        <w:rPr>
          <w:rFonts w:ascii="Times New Roman" w:eastAsia="Times New Roman" w:hAnsi="Times New Roman" w:cs="Times New Roman"/>
          <w:sz w:val="28"/>
          <w:szCs w:val="28"/>
          <w:lang w:eastAsia="ru-RU"/>
        </w:rPr>
      </w:pPr>
      <w:r w:rsidRPr="00544F0F">
        <w:rPr>
          <w:rFonts w:ascii="Times New Roman" w:eastAsia="Times New Roman" w:hAnsi="Times New Roman" w:cs="Times New Roman"/>
          <w:sz w:val="28"/>
          <w:szCs w:val="28"/>
          <w:lang w:eastAsia="ru-RU"/>
        </w:rPr>
        <w:t xml:space="preserve">  Болотнинского района Новосибирской области</w:t>
      </w:r>
    </w:p>
    <w:p w:rsidR="00544F0F" w:rsidRPr="00544F0F" w:rsidRDefault="00E346A9" w:rsidP="00544F0F">
      <w:pPr>
        <w:keepNext/>
        <w:spacing w:after="0" w:line="240" w:lineRule="auto"/>
        <w:jc w:val="center"/>
        <w:outlineLvl w:val="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на</w:t>
      </w:r>
      <w:proofErr w:type="gramEnd"/>
      <w:r>
        <w:rPr>
          <w:rFonts w:ascii="Times New Roman" w:eastAsia="Times New Roman" w:hAnsi="Times New Roman" w:cs="Times New Roman"/>
          <w:sz w:val="28"/>
          <w:szCs w:val="28"/>
          <w:lang w:eastAsia="ru-RU"/>
        </w:rPr>
        <w:t xml:space="preserve"> 2021 – 2023</w:t>
      </w:r>
      <w:r w:rsidR="00544F0F" w:rsidRPr="00544F0F">
        <w:rPr>
          <w:rFonts w:ascii="Times New Roman" w:eastAsia="Times New Roman" w:hAnsi="Times New Roman" w:cs="Times New Roman"/>
          <w:sz w:val="28"/>
          <w:szCs w:val="28"/>
          <w:lang w:eastAsia="ru-RU"/>
        </w:rPr>
        <w:t xml:space="preserve"> годы</w:t>
      </w: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8"/>
          <w:szCs w:val="28"/>
          <w:lang w:eastAsia="ru-RU"/>
        </w:rPr>
      </w:pPr>
      <w:r w:rsidRPr="00544F0F">
        <w:rPr>
          <w:rFonts w:ascii="Times New Roman" w:eastAsia="Times New Roman" w:hAnsi="Times New Roman" w:cs="Times New Roman"/>
          <w:sz w:val="24"/>
          <w:szCs w:val="24"/>
          <w:lang w:eastAsia="ru-RU"/>
        </w:rPr>
        <w:t xml:space="preserve">                                                                                       </w:t>
      </w:r>
    </w:p>
    <w:p w:rsidR="00544F0F" w:rsidRPr="00544F0F" w:rsidRDefault="00544F0F" w:rsidP="00544F0F">
      <w:pPr>
        <w:spacing w:after="0" w:line="240" w:lineRule="auto"/>
        <w:rPr>
          <w:rFonts w:ascii="Times New Roman" w:eastAsia="Times New Roman" w:hAnsi="Times New Roman" w:cs="Times New Roman"/>
          <w:sz w:val="28"/>
          <w:szCs w:val="28"/>
          <w:lang w:eastAsia="ru-RU"/>
        </w:rPr>
      </w:pPr>
    </w:p>
    <w:p w:rsidR="00544F0F" w:rsidRPr="00544F0F" w:rsidRDefault="00544F0F" w:rsidP="00544F0F">
      <w:pPr>
        <w:spacing w:after="0" w:line="240" w:lineRule="auto"/>
        <w:rPr>
          <w:rFonts w:ascii="Times New Roman" w:eastAsia="Times New Roman" w:hAnsi="Times New Roman" w:cs="Times New Roman"/>
          <w:sz w:val="28"/>
          <w:szCs w:val="28"/>
          <w:lang w:eastAsia="ru-RU"/>
        </w:rPr>
      </w:pPr>
      <w:r w:rsidRPr="00544F0F">
        <w:rPr>
          <w:rFonts w:ascii="Times New Roman" w:eastAsia="Times New Roman" w:hAnsi="Times New Roman" w:cs="Times New Roman"/>
          <w:sz w:val="28"/>
          <w:szCs w:val="28"/>
          <w:lang w:eastAsia="ru-RU"/>
        </w:rPr>
        <w:t xml:space="preserve">                                                                           </w:t>
      </w:r>
    </w:p>
    <w:p w:rsidR="00544F0F" w:rsidRPr="00544F0F" w:rsidRDefault="00544F0F" w:rsidP="00544F0F">
      <w:pPr>
        <w:spacing w:after="0" w:line="240" w:lineRule="auto"/>
        <w:rPr>
          <w:rFonts w:ascii="Times New Roman" w:eastAsia="Times New Roman" w:hAnsi="Times New Roman" w:cs="Times New Roman"/>
          <w:sz w:val="28"/>
          <w:szCs w:val="28"/>
          <w:lang w:eastAsia="ru-RU"/>
        </w:rPr>
      </w:pPr>
    </w:p>
    <w:p w:rsidR="00544F0F" w:rsidRPr="00544F0F" w:rsidRDefault="00544F0F" w:rsidP="00544F0F">
      <w:pPr>
        <w:spacing w:after="0" w:line="240" w:lineRule="auto"/>
        <w:rPr>
          <w:rFonts w:ascii="Times New Roman" w:eastAsia="Times New Roman" w:hAnsi="Times New Roman" w:cs="Times New Roman"/>
          <w:sz w:val="28"/>
          <w:szCs w:val="28"/>
          <w:lang w:eastAsia="ru-RU"/>
        </w:rPr>
      </w:pPr>
      <w:r w:rsidRPr="00544F0F">
        <w:rPr>
          <w:rFonts w:ascii="Times New Roman" w:eastAsia="Times New Roman" w:hAnsi="Times New Roman" w:cs="Times New Roman"/>
          <w:sz w:val="28"/>
          <w:szCs w:val="28"/>
          <w:lang w:eastAsia="ru-RU"/>
        </w:rPr>
        <w:t xml:space="preserve">                                                                        </w:t>
      </w:r>
    </w:p>
    <w:p w:rsidR="00544F0F" w:rsidRPr="00544F0F" w:rsidRDefault="00544F0F" w:rsidP="00544F0F">
      <w:pPr>
        <w:spacing w:after="0" w:line="240" w:lineRule="auto"/>
        <w:rPr>
          <w:rFonts w:ascii="Times New Roman" w:eastAsia="Times New Roman" w:hAnsi="Times New Roman" w:cs="Times New Roman"/>
          <w:sz w:val="28"/>
          <w:szCs w:val="28"/>
          <w:lang w:eastAsia="ru-RU"/>
        </w:rPr>
      </w:pPr>
    </w:p>
    <w:p w:rsidR="00544F0F" w:rsidRPr="00544F0F" w:rsidRDefault="00544F0F" w:rsidP="00544F0F">
      <w:pPr>
        <w:spacing w:after="0" w:line="240" w:lineRule="auto"/>
        <w:rPr>
          <w:rFonts w:ascii="Times New Roman" w:eastAsia="Times New Roman" w:hAnsi="Times New Roman" w:cs="Times New Roman"/>
          <w:sz w:val="28"/>
          <w:szCs w:val="28"/>
          <w:lang w:eastAsia="ru-RU"/>
        </w:rPr>
      </w:pPr>
      <w:r w:rsidRPr="00544F0F">
        <w:rPr>
          <w:rFonts w:ascii="Times New Roman" w:eastAsia="Times New Roman" w:hAnsi="Times New Roman" w:cs="Times New Roman"/>
          <w:sz w:val="28"/>
          <w:szCs w:val="28"/>
          <w:lang w:eastAsia="ru-RU"/>
        </w:rPr>
        <w:t xml:space="preserve">                                                                        </w:t>
      </w: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Times New Roman" w:eastAsia="Times New Roman" w:hAnsi="Times New Roman" w:cs="Times New Roman"/>
          <w:sz w:val="24"/>
          <w:szCs w:val="24"/>
          <w:lang w:eastAsia="ru-RU"/>
        </w:rPr>
      </w:pPr>
    </w:p>
    <w:p w:rsidR="00544F0F" w:rsidRPr="00544F0F" w:rsidRDefault="00544F0F" w:rsidP="00544F0F">
      <w:pPr>
        <w:spacing w:after="0" w:line="240" w:lineRule="auto"/>
        <w:rPr>
          <w:rFonts w:ascii="Arial" w:eastAsia="Times New Roman" w:hAnsi="Arial" w:cs="Times New Roman"/>
          <w:sz w:val="28"/>
          <w:szCs w:val="24"/>
          <w:lang w:eastAsia="ru-RU"/>
        </w:rPr>
        <w:sectPr w:rsidR="00544F0F" w:rsidRPr="00544F0F" w:rsidSect="00981D5D">
          <w:pgSz w:w="11907" w:h="16840"/>
          <w:pgMar w:top="0" w:right="708" w:bottom="993" w:left="1134" w:header="720" w:footer="720" w:gutter="0"/>
          <w:cols w:space="720"/>
        </w:sectPr>
      </w:pPr>
    </w:p>
    <w:p w:rsidR="00544F0F" w:rsidRPr="00981D5D" w:rsidRDefault="00842749" w:rsidP="00842749">
      <w:pPr>
        <w:keepNext/>
        <w:spacing w:after="0" w:line="240" w:lineRule="auto"/>
        <w:ind w:left="-567"/>
        <w:jc w:val="center"/>
        <w:outlineLvl w:val="2"/>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1.</w:t>
      </w:r>
      <w:r w:rsidR="008D189A" w:rsidRPr="00981D5D">
        <w:rPr>
          <w:rFonts w:ascii="Times New Roman" w:eastAsia="Times New Roman" w:hAnsi="Times New Roman" w:cs="Times New Roman"/>
          <w:b/>
          <w:sz w:val="24"/>
          <w:szCs w:val="24"/>
          <w:lang w:eastAsia="ru-RU"/>
        </w:rPr>
        <w:t xml:space="preserve"> </w:t>
      </w:r>
      <w:r w:rsidR="00544F0F" w:rsidRPr="00981D5D">
        <w:rPr>
          <w:rFonts w:ascii="Times New Roman" w:eastAsia="Times New Roman" w:hAnsi="Times New Roman" w:cs="Times New Roman"/>
          <w:b/>
          <w:sz w:val="24"/>
          <w:szCs w:val="24"/>
          <w:lang w:eastAsia="ru-RU"/>
        </w:rPr>
        <w:t>Общие положения</w:t>
      </w:r>
    </w:p>
    <w:p w:rsidR="00544F0F" w:rsidRPr="004D2B4F" w:rsidRDefault="00544F0F" w:rsidP="008D189A">
      <w:pPr>
        <w:spacing w:after="0" w:line="240" w:lineRule="auto"/>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1.</w:t>
      </w:r>
      <w:r w:rsidR="00AF6ED6" w:rsidRPr="004D2B4F">
        <w:rPr>
          <w:rFonts w:ascii="Times New Roman" w:eastAsia="Times New Roman" w:hAnsi="Times New Roman" w:cs="Times New Roman"/>
          <w:sz w:val="28"/>
          <w:szCs w:val="28"/>
          <w:lang w:eastAsia="ru-RU"/>
        </w:rPr>
        <w:t>1</w:t>
      </w:r>
      <w:r w:rsidR="003A4480" w:rsidRPr="004D2B4F">
        <w:rPr>
          <w:rFonts w:ascii="Times New Roman" w:eastAsia="Times New Roman" w:hAnsi="Times New Roman" w:cs="Times New Roman"/>
          <w:sz w:val="28"/>
          <w:szCs w:val="28"/>
          <w:lang w:eastAsia="ru-RU"/>
        </w:rPr>
        <w:t xml:space="preserve">   </w:t>
      </w:r>
      <w:r w:rsidRPr="004D2B4F">
        <w:rPr>
          <w:rFonts w:ascii="Times New Roman" w:eastAsia="Times New Roman" w:hAnsi="Times New Roman" w:cs="Times New Roman"/>
          <w:sz w:val="28"/>
          <w:szCs w:val="28"/>
          <w:lang w:eastAsia="ru-RU"/>
        </w:rPr>
        <w:t xml:space="preserve"> </w:t>
      </w:r>
      <w:r w:rsidR="003A4480" w:rsidRPr="004D2B4F">
        <w:rPr>
          <w:rFonts w:ascii="Times New Roman" w:eastAsia="Times New Roman" w:hAnsi="Times New Roman" w:cs="Times New Roman"/>
          <w:sz w:val="28"/>
          <w:szCs w:val="28"/>
          <w:lang w:eastAsia="ru-RU"/>
        </w:rPr>
        <w:t xml:space="preserve">   </w:t>
      </w:r>
      <w:r w:rsidRPr="004D2B4F">
        <w:rPr>
          <w:rFonts w:ascii="Times New Roman" w:eastAsia="Times New Roman" w:hAnsi="Times New Roman" w:cs="Times New Roman"/>
          <w:sz w:val="28"/>
          <w:szCs w:val="28"/>
          <w:lang w:eastAsia="ru-RU"/>
        </w:rPr>
        <w:t>Настоящее положение об оплате труда (далее – положение) регулирует условия оплаты труда работников муниципального казённого учреждения культуры «</w:t>
      </w:r>
      <w:proofErr w:type="spellStart"/>
      <w:r w:rsidRPr="004D2B4F">
        <w:rPr>
          <w:rFonts w:ascii="Times New Roman" w:eastAsia="Times New Roman" w:hAnsi="Times New Roman" w:cs="Times New Roman"/>
          <w:sz w:val="28"/>
          <w:szCs w:val="28"/>
          <w:lang w:eastAsia="ru-RU"/>
        </w:rPr>
        <w:t>Новобибеевское</w:t>
      </w:r>
      <w:proofErr w:type="spellEnd"/>
      <w:r w:rsidRPr="004D2B4F">
        <w:rPr>
          <w:rFonts w:ascii="Times New Roman" w:eastAsia="Times New Roman" w:hAnsi="Times New Roman" w:cs="Times New Roman"/>
          <w:sz w:val="28"/>
          <w:szCs w:val="28"/>
          <w:lang w:eastAsia="ru-RU"/>
        </w:rPr>
        <w:t xml:space="preserve"> сельское культурное объединение» </w:t>
      </w:r>
      <w:proofErr w:type="spellStart"/>
      <w:r w:rsidRPr="004D2B4F">
        <w:rPr>
          <w:rFonts w:ascii="Times New Roman" w:eastAsia="Times New Roman" w:hAnsi="Times New Roman" w:cs="Times New Roman"/>
          <w:sz w:val="28"/>
          <w:szCs w:val="28"/>
          <w:lang w:eastAsia="ru-RU"/>
        </w:rPr>
        <w:t>с.Новобибеево</w:t>
      </w:r>
      <w:proofErr w:type="spellEnd"/>
      <w:r w:rsidRPr="004D2B4F">
        <w:rPr>
          <w:rFonts w:ascii="Times New Roman" w:eastAsia="Times New Roman" w:hAnsi="Times New Roman" w:cs="Times New Roman"/>
          <w:sz w:val="28"/>
          <w:szCs w:val="28"/>
          <w:lang w:eastAsia="ru-RU"/>
        </w:rPr>
        <w:t xml:space="preserve">   Болотнинского района Новосибирской области (далее – учреждение</w:t>
      </w:r>
      <w:r w:rsidR="00282BA7" w:rsidRPr="004D2B4F">
        <w:rPr>
          <w:rFonts w:ascii="Times New Roman" w:eastAsia="Times New Roman" w:hAnsi="Times New Roman" w:cs="Times New Roman"/>
          <w:sz w:val="28"/>
          <w:szCs w:val="28"/>
          <w:lang w:eastAsia="ru-RU"/>
        </w:rPr>
        <w:t>)</w:t>
      </w:r>
      <w:r w:rsidRPr="004D2B4F">
        <w:rPr>
          <w:rFonts w:ascii="Times New Roman" w:eastAsia="Times New Roman" w:hAnsi="Times New Roman" w:cs="Times New Roman"/>
          <w:sz w:val="28"/>
          <w:szCs w:val="28"/>
          <w:lang w:eastAsia="ru-RU"/>
        </w:rPr>
        <w:t xml:space="preserve">.  </w:t>
      </w:r>
    </w:p>
    <w:p w:rsidR="00544F0F" w:rsidRPr="004D2B4F" w:rsidRDefault="00AF6ED6" w:rsidP="008D189A">
      <w:pPr>
        <w:spacing w:after="0" w:line="240" w:lineRule="auto"/>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1.2</w:t>
      </w:r>
      <w:r w:rsidR="00544F0F" w:rsidRPr="004D2B4F">
        <w:rPr>
          <w:rFonts w:ascii="Times New Roman" w:eastAsia="Times New Roman" w:hAnsi="Times New Roman" w:cs="Times New Roman"/>
          <w:sz w:val="28"/>
          <w:szCs w:val="28"/>
          <w:lang w:eastAsia="ru-RU"/>
        </w:rPr>
        <w:t xml:space="preserve"> </w:t>
      </w:r>
      <w:r w:rsidR="003A4480" w:rsidRPr="004D2B4F">
        <w:rPr>
          <w:rFonts w:ascii="Times New Roman" w:eastAsia="Times New Roman" w:hAnsi="Times New Roman" w:cs="Times New Roman"/>
          <w:sz w:val="28"/>
          <w:szCs w:val="28"/>
          <w:lang w:eastAsia="ru-RU"/>
        </w:rPr>
        <w:t xml:space="preserve">  </w:t>
      </w:r>
      <w:r w:rsidR="00123877" w:rsidRPr="004D2B4F">
        <w:rPr>
          <w:rFonts w:ascii="Times New Roman" w:eastAsia="Times New Roman" w:hAnsi="Times New Roman" w:cs="Times New Roman"/>
          <w:sz w:val="28"/>
          <w:szCs w:val="28"/>
          <w:lang w:eastAsia="ru-RU"/>
        </w:rPr>
        <w:t xml:space="preserve">Положение </w:t>
      </w:r>
      <w:r w:rsidR="00544F0F" w:rsidRPr="004D2B4F">
        <w:rPr>
          <w:rFonts w:ascii="Times New Roman" w:eastAsia="Times New Roman" w:hAnsi="Times New Roman" w:cs="Times New Roman"/>
          <w:sz w:val="28"/>
          <w:szCs w:val="28"/>
          <w:lang w:eastAsia="ru-RU"/>
        </w:rPr>
        <w:t>разработано в соответствии с Трудовым кодексом Российской Федерации, постановлением главы администрации Новобибеевского сельсовета</w:t>
      </w:r>
      <w:r w:rsidR="00981D5D" w:rsidRPr="004D2B4F">
        <w:rPr>
          <w:rFonts w:ascii="Times New Roman" w:eastAsia="Times New Roman" w:hAnsi="Times New Roman" w:cs="Times New Roman"/>
          <w:sz w:val="28"/>
          <w:szCs w:val="28"/>
          <w:lang w:eastAsia="ru-RU"/>
        </w:rPr>
        <w:t xml:space="preserve"> </w:t>
      </w:r>
      <w:r w:rsidR="00544F0F" w:rsidRPr="004D2B4F">
        <w:rPr>
          <w:rFonts w:ascii="Times New Roman" w:eastAsia="Times New Roman" w:hAnsi="Times New Roman" w:cs="Times New Roman"/>
          <w:sz w:val="28"/>
          <w:szCs w:val="28"/>
          <w:lang w:eastAsia="ru-RU"/>
        </w:rPr>
        <w:t xml:space="preserve">Болотнинского </w:t>
      </w:r>
      <w:proofErr w:type="gramStart"/>
      <w:r w:rsidR="00544F0F" w:rsidRPr="004D2B4F">
        <w:rPr>
          <w:rFonts w:ascii="Times New Roman" w:eastAsia="Times New Roman" w:hAnsi="Times New Roman" w:cs="Times New Roman"/>
          <w:sz w:val="28"/>
          <w:szCs w:val="28"/>
          <w:lang w:eastAsia="ru-RU"/>
        </w:rPr>
        <w:t>района  Новосибирской</w:t>
      </w:r>
      <w:proofErr w:type="gramEnd"/>
      <w:r w:rsidR="00544F0F" w:rsidRPr="004D2B4F">
        <w:rPr>
          <w:rFonts w:ascii="Times New Roman" w:eastAsia="Times New Roman" w:hAnsi="Times New Roman" w:cs="Times New Roman"/>
          <w:sz w:val="28"/>
          <w:szCs w:val="28"/>
          <w:lang w:eastAsia="ru-RU"/>
        </w:rPr>
        <w:t xml:space="preserve"> облас</w:t>
      </w:r>
      <w:r w:rsidR="003A4480" w:rsidRPr="004D2B4F">
        <w:rPr>
          <w:rFonts w:ascii="Times New Roman" w:eastAsia="Times New Roman" w:hAnsi="Times New Roman" w:cs="Times New Roman"/>
          <w:sz w:val="28"/>
          <w:szCs w:val="28"/>
          <w:lang w:eastAsia="ru-RU"/>
        </w:rPr>
        <w:t>ти от 27.06.200</w:t>
      </w:r>
      <w:r w:rsidR="00544F0F" w:rsidRPr="004D2B4F">
        <w:rPr>
          <w:rFonts w:ascii="Times New Roman" w:eastAsia="Times New Roman" w:hAnsi="Times New Roman" w:cs="Times New Roman"/>
          <w:sz w:val="28"/>
          <w:szCs w:val="28"/>
          <w:lang w:eastAsia="ru-RU"/>
        </w:rPr>
        <w:t xml:space="preserve">8 г. № </w:t>
      </w:r>
      <w:r w:rsidR="00FE5E30" w:rsidRPr="004D2B4F">
        <w:rPr>
          <w:rFonts w:ascii="Times New Roman" w:eastAsia="Times New Roman" w:hAnsi="Times New Roman" w:cs="Times New Roman"/>
          <w:sz w:val="28"/>
          <w:szCs w:val="28"/>
          <w:lang w:eastAsia="ru-RU"/>
        </w:rPr>
        <w:t>34 «О введении отраслевой</w:t>
      </w:r>
      <w:r w:rsidR="00544F0F" w:rsidRPr="004D2B4F">
        <w:rPr>
          <w:rFonts w:ascii="Times New Roman" w:eastAsia="Times New Roman" w:hAnsi="Times New Roman" w:cs="Times New Roman"/>
          <w:sz w:val="28"/>
          <w:szCs w:val="28"/>
          <w:lang w:eastAsia="ru-RU"/>
        </w:rPr>
        <w:t xml:space="preserve"> систем</w:t>
      </w:r>
      <w:r w:rsidR="00FE5E30" w:rsidRPr="004D2B4F">
        <w:rPr>
          <w:rFonts w:ascii="Times New Roman" w:eastAsia="Times New Roman" w:hAnsi="Times New Roman" w:cs="Times New Roman"/>
          <w:sz w:val="28"/>
          <w:szCs w:val="28"/>
          <w:lang w:eastAsia="ru-RU"/>
        </w:rPr>
        <w:t>ы</w:t>
      </w:r>
      <w:r w:rsidR="00544F0F" w:rsidRPr="004D2B4F">
        <w:rPr>
          <w:rFonts w:ascii="Times New Roman" w:eastAsia="Times New Roman" w:hAnsi="Times New Roman" w:cs="Times New Roman"/>
          <w:sz w:val="28"/>
          <w:szCs w:val="28"/>
          <w:lang w:eastAsia="ru-RU"/>
        </w:rPr>
        <w:t xml:space="preserve"> оплат</w:t>
      </w:r>
      <w:r w:rsidR="00FE5E30" w:rsidRPr="004D2B4F">
        <w:rPr>
          <w:rFonts w:ascii="Times New Roman" w:eastAsia="Times New Roman" w:hAnsi="Times New Roman" w:cs="Times New Roman"/>
          <w:sz w:val="28"/>
          <w:szCs w:val="28"/>
          <w:lang w:eastAsia="ru-RU"/>
        </w:rPr>
        <w:t>ы труда работников муниципального учреждения культуры «</w:t>
      </w:r>
      <w:proofErr w:type="spellStart"/>
      <w:r w:rsidR="00FE5E30" w:rsidRPr="004D2B4F">
        <w:rPr>
          <w:rFonts w:ascii="Times New Roman" w:eastAsia="Times New Roman" w:hAnsi="Times New Roman" w:cs="Times New Roman"/>
          <w:sz w:val="28"/>
          <w:szCs w:val="28"/>
          <w:lang w:eastAsia="ru-RU"/>
        </w:rPr>
        <w:t>Новобибеевское</w:t>
      </w:r>
      <w:proofErr w:type="spellEnd"/>
      <w:r w:rsidR="00FE5E30" w:rsidRPr="004D2B4F">
        <w:rPr>
          <w:rFonts w:ascii="Times New Roman" w:eastAsia="Times New Roman" w:hAnsi="Times New Roman" w:cs="Times New Roman"/>
          <w:sz w:val="28"/>
          <w:szCs w:val="28"/>
          <w:lang w:eastAsia="ru-RU"/>
        </w:rPr>
        <w:t xml:space="preserve"> сельское культурное объединение» </w:t>
      </w:r>
      <w:proofErr w:type="spellStart"/>
      <w:r w:rsidR="00FE5E30" w:rsidRPr="004D2B4F">
        <w:rPr>
          <w:rFonts w:ascii="Times New Roman" w:eastAsia="Times New Roman" w:hAnsi="Times New Roman" w:cs="Times New Roman"/>
          <w:sz w:val="28"/>
          <w:szCs w:val="28"/>
          <w:lang w:eastAsia="ru-RU"/>
        </w:rPr>
        <w:t>с.Новобибеево</w:t>
      </w:r>
      <w:proofErr w:type="spellEnd"/>
      <w:r w:rsidR="00544F0F" w:rsidRPr="004D2B4F">
        <w:rPr>
          <w:rFonts w:ascii="Times New Roman" w:eastAsia="Times New Roman" w:hAnsi="Times New Roman" w:cs="Times New Roman"/>
          <w:sz w:val="28"/>
          <w:szCs w:val="28"/>
          <w:lang w:eastAsia="ru-RU"/>
        </w:rPr>
        <w:t xml:space="preserve"> Болотнинского района Новосибирской области»  и применяется при определении размера опл</w:t>
      </w:r>
      <w:r w:rsidR="00FE5E30" w:rsidRPr="004D2B4F">
        <w:rPr>
          <w:rFonts w:ascii="Times New Roman" w:eastAsia="Times New Roman" w:hAnsi="Times New Roman" w:cs="Times New Roman"/>
          <w:sz w:val="28"/>
          <w:szCs w:val="28"/>
          <w:lang w:eastAsia="ru-RU"/>
        </w:rPr>
        <w:t>аты труда работников учреждения.</w:t>
      </w:r>
    </w:p>
    <w:p w:rsidR="00544F0F" w:rsidRPr="004D2B4F" w:rsidRDefault="00AF6ED6" w:rsidP="008D189A">
      <w:pPr>
        <w:widowControl w:val="0"/>
        <w:tabs>
          <w:tab w:val="num" w:pos="3909"/>
        </w:tabs>
        <w:autoSpaceDE w:val="0"/>
        <w:autoSpaceDN w:val="0"/>
        <w:adjustRightInd w:val="0"/>
        <w:spacing w:before="120" w:after="120" w:line="240" w:lineRule="auto"/>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1.3</w:t>
      </w:r>
      <w:r w:rsidR="003A4480" w:rsidRPr="004D2B4F">
        <w:rPr>
          <w:rFonts w:ascii="Times New Roman" w:eastAsia="Times New Roman" w:hAnsi="Times New Roman" w:cs="Times New Roman"/>
          <w:sz w:val="28"/>
          <w:szCs w:val="28"/>
          <w:lang w:eastAsia="ru-RU"/>
        </w:rPr>
        <w:t xml:space="preserve"> </w:t>
      </w:r>
      <w:r w:rsidR="00544F0F" w:rsidRPr="004D2B4F">
        <w:rPr>
          <w:rFonts w:ascii="Times New Roman" w:eastAsia="Times New Roman" w:hAnsi="Times New Roman" w:cs="Times New Roman"/>
          <w:sz w:val="28"/>
          <w:szCs w:val="28"/>
          <w:lang w:eastAsia="ru-RU"/>
        </w:rPr>
        <w:t>Положение предусматривает единые принципы оп</w:t>
      </w:r>
      <w:r w:rsidR="00FE5E30" w:rsidRPr="004D2B4F">
        <w:rPr>
          <w:rFonts w:ascii="Times New Roman" w:eastAsia="Times New Roman" w:hAnsi="Times New Roman" w:cs="Times New Roman"/>
          <w:sz w:val="28"/>
          <w:szCs w:val="28"/>
          <w:lang w:eastAsia="ru-RU"/>
        </w:rPr>
        <w:t>латы труда работников учреждения</w:t>
      </w:r>
      <w:r w:rsidR="00544F0F" w:rsidRPr="004D2B4F">
        <w:rPr>
          <w:rFonts w:ascii="Times New Roman" w:eastAsia="Times New Roman" w:hAnsi="Times New Roman" w:cs="Times New Roman"/>
          <w:sz w:val="28"/>
          <w:szCs w:val="28"/>
          <w:lang w:eastAsia="ru-RU"/>
        </w:rPr>
        <w:t xml:space="preserve"> на основе должностных окладов, а также выплат компенсационного и стимулирующего характера в пределах утверждённого фонда оплаты труда.</w:t>
      </w:r>
    </w:p>
    <w:p w:rsidR="00544F0F" w:rsidRPr="004D2B4F" w:rsidRDefault="00AF6ED6" w:rsidP="008D189A">
      <w:pPr>
        <w:widowControl w:val="0"/>
        <w:tabs>
          <w:tab w:val="num" w:pos="3909"/>
        </w:tabs>
        <w:autoSpaceDE w:val="0"/>
        <w:autoSpaceDN w:val="0"/>
        <w:adjustRightInd w:val="0"/>
        <w:spacing w:before="120" w:after="120" w:line="240" w:lineRule="auto"/>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1.4</w:t>
      </w:r>
      <w:r w:rsidR="00FE5E30" w:rsidRPr="004D2B4F">
        <w:rPr>
          <w:rFonts w:ascii="Times New Roman" w:eastAsia="Times New Roman" w:hAnsi="Times New Roman" w:cs="Times New Roman"/>
          <w:sz w:val="28"/>
          <w:szCs w:val="28"/>
          <w:lang w:eastAsia="ru-RU"/>
        </w:rPr>
        <w:t xml:space="preserve"> Система</w:t>
      </w:r>
      <w:r w:rsidR="00544F0F" w:rsidRPr="004D2B4F">
        <w:rPr>
          <w:rFonts w:ascii="Times New Roman" w:eastAsia="Times New Roman" w:hAnsi="Times New Roman" w:cs="Times New Roman"/>
          <w:sz w:val="28"/>
          <w:szCs w:val="28"/>
          <w:lang w:eastAsia="ru-RU"/>
        </w:rPr>
        <w:t xml:space="preserve"> оп</w:t>
      </w:r>
      <w:r w:rsidR="00FE5E30" w:rsidRPr="004D2B4F">
        <w:rPr>
          <w:rFonts w:ascii="Times New Roman" w:eastAsia="Times New Roman" w:hAnsi="Times New Roman" w:cs="Times New Roman"/>
          <w:sz w:val="28"/>
          <w:szCs w:val="28"/>
          <w:lang w:eastAsia="ru-RU"/>
        </w:rPr>
        <w:t>латы труда работников учреждения</w:t>
      </w:r>
      <w:r w:rsidR="00544F0F" w:rsidRPr="004D2B4F">
        <w:rPr>
          <w:rFonts w:ascii="Times New Roman" w:eastAsia="Times New Roman" w:hAnsi="Times New Roman" w:cs="Times New Roman"/>
          <w:sz w:val="28"/>
          <w:szCs w:val="28"/>
          <w:lang w:eastAsia="ru-RU"/>
        </w:rPr>
        <w:t>, включая размеры должностных окладов, выплат компенсационного и стимулирующего характе</w:t>
      </w:r>
      <w:r w:rsidR="004A330B" w:rsidRPr="004D2B4F">
        <w:rPr>
          <w:rFonts w:ascii="Times New Roman" w:eastAsia="Times New Roman" w:hAnsi="Times New Roman" w:cs="Times New Roman"/>
          <w:sz w:val="28"/>
          <w:szCs w:val="28"/>
          <w:lang w:eastAsia="ru-RU"/>
        </w:rPr>
        <w:t>ра устанавливаются коллективным договором</w:t>
      </w:r>
      <w:r w:rsidR="00544F0F" w:rsidRPr="004D2B4F">
        <w:rPr>
          <w:rFonts w:ascii="Times New Roman" w:eastAsia="Times New Roman" w:hAnsi="Times New Roman" w:cs="Times New Roman"/>
          <w:sz w:val="28"/>
          <w:szCs w:val="28"/>
          <w:lang w:eastAsia="ru-RU"/>
        </w:rPr>
        <w:t xml:space="preserve">, локальными нормативными </w:t>
      </w:r>
      <w:r w:rsidR="002D47DA" w:rsidRPr="004D2B4F">
        <w:rPr>
          <w:rFonts w:ascii="Times New Roman" w:eastAsia="Times New Roman" w:hAnsi="Times New Roman" w:cs="Times New Roman"/>
          <w:sz w:val="28"/>
          <w:szCs w:val="28"/>
          <w:lang w:eastAsia="ru-RU"/>
        </w:rPr>
        <w:t>актами и</w:t>
      </w:r>
      <w:r w:rsidR="00544F0F" w:rsidRPr="004D2B4F">
        <w:rPr>
          <w:rFonts w:ascii="Times New Roman" w:eastAsia="Times New Roman" w:hAnsi="Times New Roman" w:cs="Times New Roman"/>
          <w:sz w:val="28"/>
          <w:szCs w:val="28"/>
          <w:lang w:eastAsia="ru-RU"/>
        </w:rPr>
        <w:t xml:space="preserve"> утверждаются работодателем по согла</w:t>
      </w:r>
      <w:r w:rsidR="008D189A" w:rsidRPr="004D2B4F">
        <w:rPr>
          <w:rFonts w:ascii="Times New Roman" w:eastAsia="Times New Roman" w:hAnsi="Times New Roman" w:cs="Times New Roman"/>
          <w:sz w:val="28"/>
          <w:szCs w:val="28"/>
          <w:lang w:eastAsia="ru-RU"/>
        </w:rPr>
        <w:t>сованию с главой администрации Новобибеевского с</w:t>
      </w:r>
      <w:r w:rsidR="002D47DA" w:rsidRPr="004D2B4F">
        <w:rPr>
          <w:rFonts w:ascii="Times New Roman" w:eastAsia="Times New Roman" w:hAnsi="Times New Roman" w:cs="Times New Roman"/>
          <w:sz w:val="28"/>
          <w:szCs w:val="28"/>
          <w:lang w:eastAsia="ru-RU"/>
        </w:rPr>
        <w:t>ельсовета Болотнинского района Н</w:t>
      </w:r>
      <w:r w:rsidR="008D189A" w:rsidRPr="004D2B4F">
        <w:rPr>
          <w:rFonts w:ascii="Times New Roman" w:eastAsia="Times New Roman" w:hAnsi="Times New Roman" w:cs="Times New Roman"/>
          <w:sz w:val="28"/>
          <w:szCs w:val="28"/>
          <w:lang w:eastAsia="ru-RU"/>
        </w:rPr>
        <w:t>овосибирской области.</w:t>
      </w:r>
    </w:p>
    <w:p w:rsidR="00AF6ED6" w:rsidRPr="004D2B4F" w:rsidRDefault="00AF6ED6" w:rsidP="00AF6ED6">
      <w:pPr>
        <w:pStyle w:val="a8"/>
        <w:ind w:left="-567"/>
        <w:contextualSpacing/>
        <w:rPr>
          <w:rFonts w:ascii="Times New Roman" w:hAnsi="Times New Roman"/>
          <w:szCs w:val="28"/>
        </w:rPr>
      </w:pPr>
      <w:r w:rsidRPr="004D2B4F">
        <w:rPr>
          <w:rFonts w:ascii="Times New Roman" w:hAnsi="Times New Roman"/>
          <w:szCs w:val="28"/>
        </w:rPr>
        <w:t>1.5 Установление и изменение системы оплаты труда работников учреждения осуществляются с учетом:</w:t>
      </w:r>
    </w:p>
    <w:p w:rsidR="00AF6ED6" w:rsidRPr="004D2B4F" w:rsidRDefault="00AF6ED6" w:rsidP="00AF6ED6">
      <w:pPr>
        <w:autoSpaceDE w:val="0"/>
        <w:autoSpaceDN w:val="0"/>
        <w:adjustRightInd w:val="0"/>
        <w:spacing w:after="0" w:line="240" w:lineRule="auto"/>
        <w:ind w:left="-567"/>
        <w:jc w:val="both"/>
        <w:rPr>
          <w:rFonts w:ascii="Times New Roman" w:eastAsia="Times New Roman" w:hAnsi="Times New Roman" w:cs="Courier New"/>
          <w:sz w:val="28"/>
          <w:szCs w:val="28"/>
          <w:lang w:eastAsia="ru-RU"/>
        </w:rPr>
      </w:pPr>
      <w:r w:rsidRPr="004D2B4F">
        <w:rPr>
          <w:rFonts w:ascii="Times New Roman" w:eastAsia="Times New Roman" w:hAnsi="Times New Roman" w:cs="Courier New"/>
          <w:sz w:val="28"/>
          <w:szCs w:val="28"/>
          <w:lang w:eastAsia="ru-RU"/>
        </w:rPr>
        <w:t xml:space="preserve">    </w:t>
      </w:r>
      <w:proofErr w:type="gramStart"/>
      <w:r w:rsidRPr="004D2B4F">
        <w:rPr>
          <w:rFonts w:ascii="Times New Roman" w:eastAsia="Times New Roman" w:hAnsi="Times New Roman" w:cs="Courier New"/>
          <w:sz w:val="28"/>
          <w:szCs w:val="28"/>
          <w:lang w:eastAsia="ru-RU"/>
        </w:rPr>
        <w:t>а</w:t>
      </w:r>
      <w:proofErr w:type="gramEnd"/>
      <w:r w:rsidRPr="004D2B4F">
        <w:rPr>
          <w:rFonts w:ascii="Times New Roman" w:eastAsia="Times New Roman" w:hAnsi="Times New Roman" w:cs="Courier New"/>
          <w:sz w:val="28"/>
          <w:szCs w:val="28"/>
          <w:lang w:eastAsia="ru-RU"/>
        </w:rPr>
        <w:t xml:space="preserve">) реализации указов Президента Российской Федерации от 07.05.2012 № 597       </w:t>
      </w:r>
    </w:p>
    <w:p w:rsidR="00BF0DA3" w:rsidRPr="004D2B4F" w:rsidRDefault="00AF6ED6" w:rsidP="00BF0DA3">
      <w:pPr>
        <w:autoSpaceDE w:val="0"/>
        <w:autoSpaceDN w:val="0"/>
        <w:adjustRightInd w:val="0"/>
        <w:spacing w:after="0" w:line="240" w:lineRule="auto"/>
        <w:ind w:left="-567"/>
        <w:jc w:val="both"/>
        <w:rPr>
          <w:rFonts w:ascii="Times New Roman" w:eastAsia="Times New Roman" w:hAnsi="Times New Roman" w:cs="Courier New"/>
          <w:sz w:val="28"/>
          <w:szCs w:val="28"/>
          <w:lang w:eastAsia="ru-RU"/>
        </w:rPr>
      </w:pPr>
      <w:r w:rsidRPr="004D2B4F">
        <w:rPr>
          <w:rFonts w:ascii="Times New Roman" w:eastAsia="Times New Roman" w:hAnsi="Times New Roman" w:cs="Courier New"/>
          <w:sz w:val="28"/>
          <w:szCs w:val="28"/>
          <w:lang w:eastAsia="ru-RU"/>
        </w:rPr>
        <w:t xml:space="preserve">    «О мероприятиях по реализации госуда</w:t>
      </w:r>
      <w:r w:rsidR="00BF0DA3" w:rsidRPr="004D2B4F">
        <w:rPr>
          <w:rFonts w:ascii="Times New Roman" w:eastAsia="Times New Roman" w:hAnsi="Times New Roman" w:cs="Courier New"/>
          <w:sz w:val="28"/>
          <w:szCs w:val="28"/>
          <w:lang w:eastAsia="ru-RU"/>
        </w:rPr>
        <w:t>рственной социальной политики»;</w:t>
      </w:r>
    </w:p>
    <w:p w:rsidR="00AF6ED6" w:rsidRPr="004D2B4F" w:rsidRDefault="00AF6ED6" w:rsidP="00BF0DA3">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sz w:val="28"/>
          <w:szCs w:val="28"/>
          <w:lang w:eastAsia="ru-RU"/>
        </w:rPr>
        <w:t>б</w:t>
      </w:r>
      <w:proofErr w:type="gramEnd"/>
      <w:r w:rsidRPr="004D2B4F">
        <w:rPr>
          <w:rFonts w:ascii="Times New Roman" w:eastAsia="Times New Roman" w:hAnsi="Times New Roman" w:cs="Times New Roman"/>
          <w:sz w:val="28"/>
          <w:szCs w:val="28"/>
          <w:lang w:eastAsia="ru-RU"/>
        </w:rPr>
        <w:t>) создания условий для оплаты труда работников учреждения в зависимости от результатов и качества работы, а также их заинтересованности в эффективном функционировании учреждения в целом, в повышении качества оказываемых услуг;</w:t>
      </w:r>
    </w:p>
    <w:p w:rsidR="00E346A9" w:rsidRPr="004D2B4F" w:rsidRDefault="00AF6ED6" w:rsidP="00E346A9">
      <w:p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sz w:val="28"/>
          <w:szCs w:val="28"/>
          <w:lang w:eastAsia="ru-RU"/>
        </w:rPr>
        <w:t>в</w:t>
      </w:r>
      <w:proofErr w:type="gramEnd"/>
      <w:r w:rsidRPr="004D2B4F">
        <w:rPr>
          <w:rFonts w:ascii="Times New Roman" w:eastAsia="Times New Roman" w:hAnsi="Times New Roman" w:cs="Times New Roman"/>
          <w:sz w:val="28"/>
          <w:szCs w:val="28"/>
          <w:lang w:eastAsia="ru-RU"/>
        </w:rPr>
        <w:t>) достигнутого уровня оплаты труда, в том числе по отдельным категориям работников (определяется на основе статистических данных Федеральной слу</w:t>
      </w:r>
      <w:r w:rsidR="00E346A9" w:rsidRPr="004D2B4F">
        <w:rPr>
          <w:rFonts w:ascii="Times New Roman" w:eastAsia="Times New Roman" w:hAnsi="Times New Roman" w:cs="Times New Roman"/>
          <w:sz w:val="28"/>
          <w:szCs w:val="28"/>
          <w:lang w:eastAsia="ru-RU"/>
        </w:rPr>
        <w:t>жбы государственной статистики)</w:t>
      </w:r>
    </w:p>
    <w:p w:rsidR="00AF6ED6" w:rsidRPr="004D2B4F" w:rsidRDefault="00AF6ED6" w:rsidP="00E346A9">
      <w:p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sz w:val="28"/>
          <w:szCs w:val="28"/>
          <w:lang w:eastAsia="ru-RU"/>
        </w:rPr>
        <w:t>г</w:t>
      </w:r>
      <w:proofErr w:type="gramEnd"/>
      <w:r w:rsidRPr="004D2B4F">
        <w:rPr>
          <w:rFonts w:ascii="Times New Roman" w:eastAsia="Times New Roman" w:hAnsi="Times New Roman" w:cs="Times New Roman"/>
          <w:sz w:val="28"/>
          <w:szCs w:val="28"/>
          <w:lang w:eastAsia="ru-RU"/>
        </w:rPr>
        <w:t>) обеспечения государственных гарантий по оплате труда;</w:t>
      </w:r>
    </w:p>
    <w:p w:rsidR="0012459E" w:rsidRPr="004D2B4F" w:rsidRDefault="0012459E" w:rsidP="00E346A9">
      <w:p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sz w:val="28"/>
          <w:szCs w:val="28"/>
          <w:lang w:eastAsia="ru-RU"/>
        </w:rPr>
        <w:t>д</w:t>
      </w:r>
      <w:proofErr w:type="gramEnd"/>
      <w:r w:rsidRPr="004D2B4F">
        <w:rPr>
          <w:rFonts w:ascii="Times New Roman" w:eastAsia="Times New Roman" w:hAnsi="Times New Roman" w:cs="Times New Roman"/>
          <w:sz w:val="28"/>
          <w:szCs w:val="28"/>
          <w:lang w:eastAsia="ru-RU"/>
        </w:rPr>
        <w:t>) повышенной оплаты труда работников, занятых на работах с вредными (или) опасными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
    <w:p w:rsidR="00AF6ED6" w:rsidRPr="004D2B4F" w:rsidRDefault="0012459E" w:rsidP="00E346A9">
      <w:p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sz w:val="28"/>
          <w:szCs w:val="28"/>
          <w:lang w:eastAsia="ru-RU"/>
        </w:rPr>
        <w:t>е</w:t>
      </w:r>
      <w:proofErr w:type="gramEnd"/>
      <w:r w:rsidR="00AF6ED6" w:rsidRPr="004D2B4F">
        <w:rPr>
          <w:rFonts w:ascii="Times New Roman" w:eastAsia="Times New Roman" w:hAnsi="Times New Roman" w:cs="Times New Roman"/>
          <w:sz w:val="28"/>
          <w:szCs w:val="28"/>
          <w:lang w:eastAsia="ru-RU"/>
        </w:rPr>
        <w:t>) выплат за выполнение сверхурочных работ, работ в ночное время, выходные и нерабочие праздничные дни и за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AF6ED6" w:rsidRPr="004D2B4F" w:rsidRDefault="0012459E" w:rsidP="00E346A9">
      <w:p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sz w:val="28"/>
          <w:szCs w:val="28"/>
          <w:lang w:eastAsia="ru-RU"/>
        </w:rPr>
        <w:t>ж</w:t>
      </w:r>
      <w:proofErr w:type="gramEnd"/>
      <w:r w:rsidR="00AF6ED6" w:rsidRPr="004D2B4F">
        <w:rPr>
          <w:rFonts w:ascii="Times New Roman" w:eastAsia="Times New Roman" w:hAnsi="Times New Roman" w:cs="Times New Roman"/>
          <w:sz w:val="28"/>
          <w:szCs w:val="28"/>
          <w:lang w:eastAsia="ru-RU"/>
        </w:rPr>
        <w:t>) фонда оплаты труда, сформированного на календарный год;</w:t>
      </w:r>
    </w:p>
    <w:p w:rsidR="00AF6ED6" w:rsidRPr="004D2B4F" w:rsidRDefault="0012459E" w:rsidP="00E346A9">
      <w:p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sz w:val="28"/>
          <w:szCs w:val="28"/>
          <w:lang w:eastAsia="ru-RU"/>
        </w:rPr>
        <w:t>з</w:t>
      </w:r>
      <w:proofErr w:type="gramEnd"/>
      <w:r w:rsidR="00AF6ED6" w:rsidRPr="004D2B4F">
        <w:rPr>
          <w:rFonts w:ascii="Times New Roman" w:eastAsia="Times New Roman" w:hAnsi="Times New Roman" w:cs="Times New Roman"/>
          <w:sz w:val="28"/>
          <w:szCs w:val="28"/>
          <w:lang w:eastAsia="ru-RU"/>
        </w:rPr>
        <w:t>)</w:t>
      </w:r>
      <w:r w:rsidR="0051584B" w:rsidRPr="004D2B4F">
        <w:rPr>
          <w:rFonts w:ascii="Times New Roman" w:eastAsia="Times New Roman" w:hAnsi="Times New Roman" w:cs="Times New Roman"/>
          <w:sz w:val="28"/>
          <w:szCs w:val="28"/>
          <w:lang w:eastAsia="ru-RU"/>
        </w:rPr>
        <w:t xml:space="preserve"> мнения Совета Трудового коллектива</w:t>
      </w:r>
      <w:r w:rsidR="00AF6ED6" w:rsidRPr="004D2B4F">
        <w:rPr>
          <w:rFonts w:ascii="Times New Roman" w:eastAsia="Times New Roman" w:hAnsi="Times New Roman" w:cs="Times New Roman"/>
          <w:sz w:val="28"/>
          <w:szCs w:val="28"/>
          <w:lang w:eastAsia="ru-RU"/>
        </w:rPr>
        <w:t xml:space="preserve"> работников Учреждения;</w:t>
      </w:r>
    </w:p>
    <w:p w:rsidR="00AF6ED6" w:rsidRPr="004D2B4F" w:rsidRDefault="0012459E" w:rsidP="00E346A9">
      <w:pPr>
        <w:spacing w:after="0" w:line="240" w:lineRule="auto"/>
        <w:ind w:left="-567"/>
        <w:contextualSpacing/>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sz w:val="28"/>
          <w:szCs w:val="28"/>
          <w:lang w:eastAsia="ru-RU"/>
        </w:rPr>
        <w:lastRenderedPageBreak/>
        <w:t>и</w:t>
      </w:r>
      <w:proofErr w:type="gramEnd"/>
      <w:r w:rsidR="00AF6ED6" w:rsidRPr="004D2B4F">
        <w:rPr>
          <w:rFonts w:ascii="Times New Roman" w:eastAsia="Times New Roman" w:hAnsi="Times New Roman" w:cs="Times New Roman"/>
          <w:sz w:val="28"/>
          <w:szCs w:val="28"/>
          <w:lang w:eastAsia="ru-RU"/>
        </w:rPr>
        <w:t xml:space="preserve">) порядка </w:t>
      </w:r>
      <w:r w:rsidRPr="004D2B4F">
        <w:rPr>
          <w:rFonts w:ascii="Times New Roman" w:eastAsia="Times New Roman" w:hAnsi="Times New Roman" w:cs="Times New Roman"/>
          <w:sz w:val="28"/>
          <w:szCs w:val="28"/>
          <w:lang w:eastAsia="ru-RU"/>
        </w:rPr>
        <w:t>аттестации работников Учреждения</w:t>
      </w:r>
      <w:r w:rsidR="00AF6ED6" w:rsidRPr="004D2B4F">
        <w:rPr>
          <w:rFonts w:ascii="Times New Roman" w:eastAsia="Times New Roman" w:hAnsi="Times New Roman" w:cs="Times New Roman"/>
          <w:sz w:val="28"/>
          <w:szCs w:val="28"/>
          <w:lang w:eastAsia="ru-RU"/>
        </w:rPr>
        <w:t>, устанавливаемого в соответствии с действующим законодательством Российской Федерации;</w:t>
      </w:r>
    </w:p>
    <w:p w:rsidR="00AF6ED6" w:rsidRPr="004D2B4F" w:rsidRDefault="00AF6ED6" w:rsidP="00AF6ED6">
      <w:pPr>
        <w:spacing w:after="0" w:line="240" w:lineRule="auto"/>
        <w:ind w:left="-567" w:firstLine="720"/>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технологий и проведения организационных либо иных мероприятий, обеспечивающих рост эффективности труда.</w:t>
      </w:r>
    </w:p>
    <w:p w:rsidR="0051584B" w:rsidRPr="004D2B4F" w:rsidRDefault="00AF6ED6" w:rsidP="0051584B">
      <w:pPr>
        <w:spacing w:after="0" w:line="240" w:lineRule="auto"/>
        <w:ind w:left="-567" w:firstLine="720"/>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О введении новых</w:t>
      </w:r>
      <w:r w:rsidR="00A05565" w:rsidRPr="004D2B4F">
        <w:rPr>
          <w:rFonts w:ascii="Times New Roman" w:eastAsia="Times New Roman" w:hAnsi="Times New Roman" w:cs="Times New Roman"/>
          <w:sz w:val="28"/>
          <w:szCs w:val="28"/>
          <w:lang w:eastAsia="ru-RU"/>
        </w:rPr>
        <w:t xml:space="preserve"> норм труда работники Учреждения</w:t>
      </w:r>
      <w:r w:rsidRPr="004D2B4F">
        <w:rPr>
          <w:rFonts w:ascii="Times New Roman" w:eastAsia="Times New Roman" w:hAnsi="Times New Roman" w:cs="Times New Roman"/>
          <w:sz w:val="28"/>
          <w:szCs w:val="28"/>
          <w:lang w:eastAsia="ru-RU"/>
        </w:rPr>
        <w:t xml:space="preserve"> должны быть извещены в соответствии с действующим законодательством не позднее, чем за 2 месяца.</w:t>
      </w:r>
    </w:p>
    <w:p w:rsidR="00544F0F" w:rsidRPr="004D2B4F" w:rsidRDefault="0051584B" w:rsidP="0051584B">
      <w:pPr>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1.6</w:t>
      </w:r>
      <w:r w:rsidR="008D189A" w:rsidRPr="004D2B4F">
        <w:rPr>
          <w:rFonts w:ascii="Times New Roman" w:eastAsia="Times New Roman" w:hAnsi="Times New Roman" w:cs="Times New Roman"/>
          <w:sz w:val="28"/>
          <w:szCs w:val="28"/>
          <w:lang w:eastAsia="ru-RU"/>
        </w:rPr>
        <w:t>.</w:t>
      </w:r>
      <w:r w:rsidRPr="004D2B4F">
        <w:rPr>
          <w:rFonts w:ascii="Times New Roman" w:eastAsia="Times New Roman" w:hAnsi="Times New Roman" w:cs="Times New Roman"/>
          <w:sz w:val="28"/>
          <w:szCs w:val="28"/>
          <w:lang w:eastAsia="ru-RU"/>
        </w:rPr>
        <w:t xml:space="preserve"> </w:t>
      </w:r>
      <w:r w:rsidR="00544F0F" w:rsidRPr="004D2B4F">
        <w:rPr>
          <w:rFonts w:ascii="Times New Roman" w:eastAsia="Times New Roman" w:hAnsi="Times New Roman" w:cs="Times New Roman"/>
          <w:sz w:val="28"/>
          <w:szCs w:val="28"/>
          <w:lang w:eastAsia="ru-RU"/>
        </w:rPr>
        <w:t>Оплата труда работников учреждения определяется трудовым договором, исходя из условий, результативности труда, особенностей деятельности учреждения и работника в соответствии с установленной системой оплаты труда.</w:t>
      </w:r>
    </w:p>
    <w:p w:rsidR="002D47DA" w:rsidRPr="004D2B4F" w:rsidRDefault="002D47DA" w:rsidP="002D47DA">
      <w:pPr>
        <w:widowControl w:val="0"/>
        <w:autoSpaceDE w:val="0"/>
        <w:autoSpaceDN w:val="0"/>
        <w:adjustRightInd w:val="0"/>
        <w:spacing w:after="0" w:line="220" w:lineRule="atLeast"/>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1.7.В случаях, когда размер оплаты труда работника Учреждения зависит от стажа, образования, квалификационной категории, государственных наград и (или) ведомственных знаков отличия, ученой степени, право на его изменение возникает при следующих условиях и сроках:</w:t>
      </w:r>
    </w:p>
    <w:p w:rsidR="002D47DA" w:rsidRPr="004D2B4F" w:rsidRDefault="002D47DA" w:rsidP="002D47DA">
      <w:pPr>
        <w:widowControl w:val="0"/>
        <w:tabs>
          <w:tab w:val="num" w:pos="3909"/>
        </w:tabs>
        <w:autoSpaceDE w:val="0"/>
        <w:autoSpaceDN w:val="0"/>
        <w:adjustRightInd w:val="0"/>
        <w:spacing w:after="0" w:line="220" w:lineRule="atLeast"/>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1) при увеличении стажа непрерывной работы, выслуги лет - со дня достижения соответствующего стажа, если документы находятся в Учреждении, или со дня представления документа о стаже, дающем право на соответствующие выплаты;</w:t>
      </w:r>
    </w:p>
    <w:p w:rsidR="002D47DA" w:rsidRPr="004D2B4F" w:rsidRDefault="002D47DA" w:rsidP="002D47DA">
      <w:pPr>
        <w:widowControl w:val="0"/>
        <w:tabs>
          <w:tab w:val="num" w:pos="3909"/>
        </w:tabs>
        <w:autoSpaceDE w:val="0"/>
        <w:autoSpaceDN w:val="0"/>
        <w:adjustRightInd w:val="0"/>
        <w:spacing w:after="0" w:line="220" w:lineRule="atLeast"/>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2) при получении образования или восстановлении документов об образовании - со дня представления соответствующего документа;</w:t>
      </w:r>
    </w:p>
    <w:p w:rsidR="002D47DA" w:rsidRPr="004D2B4F" w:rsidRDefault="002D47DA" w:rsidP="002D47DA">
      <w:pPr>
        <w:widowControl w:val="0"/>
        <w:tabs>
          <w:tab w:val="num" w:pos="3909"/>
        </w:tabs>
        <w:autoSpaceDE w:val="0"/>
        <w:autoSpaceDN w:val="0"/>
        <w:adjustRightInd w:val="0"/>
        <w:spacing w:after="0" w:line="220" w:lineRule="atLeast"/>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3) при установлении или присвоении квалификационной категории - со дня вынесения решения аттестационной комиссией;</w:t>
      </w:r>
    </w:p>
    <w:p w:rsidR="002D47DA" w:rsidRPr="004D2B4F" w:rsidRDefault="002D47DA" w:rsidP="002D47DA">
      <w:pPr>
        <w:widowControl w:val="0"/>
        <w:tabs>
          <w:tab w:val="num" w:pos="3909"/>
        </w:tabs>
        <w:autoSpaceDE w:val="0"/>
        <w:autoSpaceDN w:val="0"/>
        <w:adjustRightInd w:val="0"/>
        <w:spacing w:after="0" w:line="220" w:lineRule="atLeast"/>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4) при присвоении почетного звания, награждения ведомственными знаками отличия - со дня присвоения, награждения.</w:t>
      </w:r>
    </w:p>
    <w:p w:rsidR="002D47DA" w:rsidRPr="004D2B4F" w:rsidRDefault="002D47DA" w:rsidP="002D47DA">
      <w:pPr>
        <w:widowControl w:val="0"/>
        <w:tabs>
          <w:tab w:val="num" w:pos="3909"/>
        </w:tabs>
        <w:autoSpaceDE w:val="0"/>
        <w:autoSpaceDN w:val="0"/>
        <w:adjustRightInd w:val="0"/>
        <w:spacing w:after="0" w:line="220" w:lineRule="atLeast"/>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При наступлении у работника права на изменение размера оплаты труда в период пребывания в ежегодном или ином отпуске, в период его временной нетрудоспособности, а также в другие периоды, в течение которых за ним сохраняется средняя заработная плата, изменение размера оплаты его труда осуществляется по окончании указанных периодов.</w:t>
      </w:r>
    </w:p>
    <w:p w:rsidR="002D47DA" w:rsidRPr="004D2B4F" w:rsidRDefault="002D47DA" w:rsidP="00FD7A2E">
      <w:pPr>
        <w:widowControl w:val="0"/>
        <w:tabs>
          <w:tab w:val="num" w:pos="3909"/>
        </w:tabs>
        <w:autoSpaceDE w:val="0"/>
        <w:autoSpaceDN w:val="0"/>
        <w:adjustRightInd w:val="0"/>
        <w:spacing w:after="0" w:line="220" w:lineRule="atLeast"/>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 xml:space="preserve">  1.8. Заработная плата работника, отработавшего норму часов и качественно выполнивших нормы труда (трудовые обязательства), не может быть ниже минимального размера заработной платы, установленной в Новосибирской области.</w:t>
      </w:r>
    </w:p>
    <w:p w:rsidR="00544F0F" w:rsidRPr="004D2B4F" w:rsidRDefault="00842749" w:rsidP="00FD7A2E">
      <w:pPr>
        <w:widowControl w:val="0"/>
        <w:autoSpaceDE w:val="0"/>
        <w:autoSpaceDN w:val="0"/>
        <w:adjustRightInd w:val="0"/>
        <w:spacing w:before="120" w:after="120" w:line="240" w:lineRule="auto"/>
        <w:ind w:left="-567"/>
        <w:jc w:val="both"/>
        <w:rPr>
          <w:rFonts w:ascii="Times New Roman" w:eastAsia="Times New Roman" w:hAnsi="Times New Roman" w:cs="Times New Roman"/>
          <w:b/>
          <w:iCs/>
          <w:sz w:val="28"/>
          <w:szCs w:val="28"/>
          <w:lang w:eastAsia="ru-RU"/>
        </w:rPr>
      </w:pPr>
      <w:r w:rsidRPr="004D2B4F">
        <w:rPr>
          <w:rFonts w:ascii="Times New Roman" w:eastAsia="Times New Roman" w:hAnsi="Times New Roman" w:cs="Times New Roman"/>
          <w:b/>
          <w:iCs/>
          <w:sz w:val="28"/>
          <w:szCs w:val="28"/>
          <w:lang w:eastAsia="ru-RU"/>
        </w:rPr>
        <w:t>2</w:t>
      </w:r>
      <w:r w:rsidR="00544F0F" w:rsidRPr="004D2B4F">
        <w:rPr>
          <w:rFonts w:ascii="Times New Roman" w:eastAsia="Times New Roman" w:hAnsi="Times New Roman" w:cs="Times New Roman"/>
          <w:b/>
          <w:iCs/>
          <w:sz w:val="28"/>
          <w:szCs w:val="28"/>
          <w:lang w:eastAsia="ru-RU"/>
        </w:rPr>
        <w:t>. Размеры должностных окладов служащих и окладов по профессиям рабочих, специфические</w:t>
      </w:r>
      <w:r w:rsidR="003A4480" w:rsidRPr="004D2B4F">
        <w:rPr>
          <w:rFonts w:ascii="Times New Roman" w:eastAsia="Times New Roman" w:hAnsi="Times New Roman" w:cs="Times New Roman"/>
          <w:b/>
          <w:iCs/>
          <w:sz w:val="28"/>
          <w:szCs w:val="28"/>
          <w:lang w:eastAsia="ru-RU"/>
        </w:rPr>
        <w:t xml:space="preserve"> для учреждения</w:t>
      </w:r>
      <w:r w:rsidR="00152A70" w:rsidRPr="004D2B4F">
        <w:rPr>
          <w:rFonts w:ascii="Times New Roman" w:eastAsia="Times New Roman" w:hAnsi="Times New Roman" w:cs="Times New Roman"/>
          <w:b/>
          <w:iCs/>
          <w:sz w:val="28"/>
          <w:szCs w:val="28"/>
          <w:lang w:eastAsia="ru-RU"/>
        </w:rPr>
        <w:t xml:space="preserve"> культуры</w:t>
      </w:r>
      <w:r w:rsidR="00544F0F" w:rsidRPr="004D2B4F">
        <w:rPr>
          <w:rFonts w:ascii="Times New Roman" w:eastAsia="Times New Roman" w:hAnsi="Times New Roman" w:cs="Times New Roman"/>
          <w:b/>
          <w:iCs/>
          <w:sz w:val="28"/>
          <w:szCs w:val="28"/>
          <w:lang w:eastAsia="ru-RU"/>
        </w:rPr>
        <w:t xml:space="preserve"> (приложение № 1)</w:t>
      </w:r>
    </w:p>
    <w:p w:rsidR="00FD7A2E" w:rsidRPr="004D2B4F" w:rsidRDefault="00FD7A2E" w:rsidP="00FD7A2E">
      <w:pPr>
        <w:shd w:val="clear" w:color="auto" w:fill="FFFFFF"/>
        <w:tabs>
          <w:tab w:val="left" w:pos="709"/>
        </w:tabs>
        <w:spacing w:after="0" w:line="322" w:lineRule="exact"/>
        <w:ind w:left="-567" w:right="48"/>
        <w:contextualSpacing/>
        <w:jc w:val="both"/>
        <w:rPr>
          <w:rFonts w:ascii="Times New Roman" w:eastAsia="Times New Roman" w:hAnsi="Times New Roman" w:cs="Times New Roman"/>
          <w:iCs/>
          <w:sz w:val="28"/>
          <w:szCs w:val="28"/>
          <w:lang w:eastAsia="ru-RU"/>
        </w:rPr>
      </w:pPr>
      <w:r w:rsidRPr="004D2B4F">
        <w:rPr>
          <w:rFonts w:ascii="Times New Roman" w:eastAsia="Times New Roman" w:hAnsi="Times New Roman" w:cs="Times New Roman"/>
          <w:sz w:val="28"/>
          <w:szCs w:val="28"/>
          <w:lang w:eastAsia="ru-RU"/>
        </w:rPr>
        <w:t>2.1.Размеры должностных окладов (окладов) по профессиональным квалификационным группам общеотраслевым должностей руководителей, специалистов и служащих, размеры окладов по профессиональным квалификационным группам общеотраслевых профессий рабочих, устанавливаются в соответствии с постановлениями администрации</w:t>
      </w:r>
      <w:r w:rsidR="00A05565" w:rsidRPr="004D2B4F">
        <w:rPr>
          <w:rFonts w:ascii="Times New Roman" w:eastAsia="Times New Roman" w:hAnsi="Times New Roman" w:cs="Times New Roman"/>
          <w:sz w:val="28"/>
          <w:szCs w:val="28"/>
          <w:lang w:eastAsia="ru-RU"/>
        </w:rPr>
        <w:t xml:space="preserve"> Новобибеевского сельсовета</w:t>
      </w:r>
      <w:r w:rsidRPr="004D2B4F">
        <w:rPr>
          <w:rFonts w:ascii="Times New Roman" w:eastAsia="Times New Roman" w:hAnsi="Times New Roman" w:cs="Times New Roman"/>
          <w:sz w:val="28"/>
          <w:szCs w:val="28"/>
          <w:lang w:eastAsia="ru-RU"/>
        </w:rPr>
        <w:t xml:space="preserve"> Болотнинского района Новосибир</w:t>
      </w:r>
      <w:r w:rsidR="00A05565" w:rsidRPr="004D2B4F">
        <w:rPr>
          <w:rFonts w:ascii="Times New Roman" w:eastAsia="Times New Roman" w:hAnsi="Times New Roman" w:cs="Times New Roman"/>
          <w:sz w:val="28"/>
          <w:szCs w:val="28"/>
          <w:lang w:eastAsia="ru-RU"/>
        </w:rPr>
        <w:t>ской области от 23.09.2019 № 74</w:t>
      </w:r>
      <w:r w:rsidRPr="004D2B4F">
        <w:rPr>
          <w:rFonts w:ascii="Times New Roman" w:eastAsia="Times New Roman" w:hAnsi="Times New Roman" w:cs="Times New Roman"/>
          <w:sz w:val="28"/>
          <w:szCs w:val="28"/>
          <w:lang w:eastAsia="ru-RU"/>
        </w:rPr>
        <w:t>.</w:t>
      </w:r>
    </w:p>
    <w:p w:rsidR="00FD7A2E" w:rsidRPr="004D2B4F" w:rsidRDefault="00FD7A2E" w:rsidP="00FD7A2E">
      <w:pPr>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iCs/>
          <w:sz w:val="28"/>
          <w:szCs w:val="28"/>
          <w:lang w:eastAsia="ru-RU"/>
        </w:rPr>
        <w:lastRenderedPageBreak/>
        <w:t>2.2. Размеры должностных окладов служащих и окладов по профессиям рабочих, специфические для Учреждения устанавливаются в соответствии с Приложением № 1 к Положению.</w:t>
      </w:r>
      <w:r w:rsidRPr="004D2B4F">
        <w:rPr>
          <w:rFonts w:ascii="Times New Roman" w:eastAsia="Times New Roman" w:hAnsi="Times New Roman" w:cs="Times New Roman"/>
          <w:sz w:val="28"/>
          <w:szCs w:val="28"/>
          <w:lang w:eastAsia="ru-RU"/>
        </w:rPr>
        <w:t xml:space="preserve"> </w:t>
      </w:r>
    </w:p>
    <w:p w:rsidR="00FD7A2E" w:rsidRPr="004D2B4F" w:rsidRDefault="00FD7A2E" w:rsidP="00FD7A2E">
      <w:pPr>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2.3. Наименования должностей или профессий должны соответствовать наименованиям, указанным в едином тарифно-квалификационном справочнике работ и профессий рабочих и едином квалификационном справочнике должностей руководителей, специалистов и служащих или соответствующим положениям профессиональных стандартов.</w:t>
      </w:r>
    </w:p>
    <w:p w:rsidR="00FD7A2E" w:rsidRPr="004D2B4F" w:rsidRDefault="00FD7A2E" w:rsidP="00FD7A2E">
      <w:pPr>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2.4.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Учреждения назначаются на соответствующие должности так же, как и лица, имеющие специальную подготовку и стаж работы.</w:t>
      </w:r>
    </w:p>
    <w:p w:rsidR="00FD7A2E" w:rsidRPr="004D2B4F" w:rsidRDefault="00FD7A2E" w:rsidP="00FD7A2E">
      <w:pPr>
        <w:autoSpaceDE w:val="0"/>
        <w:autoSpaceDN w:val="0"/>
        <w:adjustRightInd w:val="0"/>
        <w:spacing w:after="0" w:line="240" w:lineRule="auto"/>
        <w:ind w:left="-567"/>
        <w:jc w:val="both"/>
        <w:rPr>
          <w:rFonts w:ascii="Times New Roman" w:eastAsia="Times New Roman" w:hAnsi="Times New Roman" w:cs="Times New Roman"/>
          <w:b/>
          <w:iCs/>
          <w:sz w:val="28"/>
          <w:szCs w:val="28"/>
          <w:lang w:eastAsia="ru-RU"/>
        </w:rPr>
      </w:pPr>
    </w:p>
    <w:p w:rsidR="00544F0F" w:rsidRPr="004D2B4F" w:rsidRDefault="00842749" w:rsidP="008D189A">
      <w:pPr>
        <w:autoSpaceDE w:val="0"/>
        <w:autoSpaceDN w:val="0"/>
        <w:adjustRightInd w:val="0"/>
        <w:spacing w:after="0" w:line="240" w:lineRule="auto"/>
        <w:ind w:left="-567"/>
        <w:jc w:val="center"/>
        <w:rPr>
          <w:rFonts w:ascii="Times New Roman" w:eastAsia="Times New Roman" w:hAnsi="Times New Roman" w:cs="Times New Roman"/>
          <w:b/>
          <w:iCs/>
          <w:sz w:val="28"/>
          <w:szCs w:val="28"/>
          <w:lang w:eastAsia="ru-RU"/>
        </w:rPr>
      </w:pPr>
      <w:r w:rsidRPr="004D2B4F">
        <w:rPr>
          <w:rFonts w:ascii="Times New Roman" w:eastAsia="Times New Roman" w:hAnsi="Times New Roman" w:cs="Times New Roman"/>
          <w:b/>
          <w:iCs/>
          <w:sz w:val="28"/>
          <w:szCs w:val="28"/>
          <w:lang w:eastAsia="ru-RU"/>
        </w:rPr>
        <w:t>3</w:t>
      </w:r>
      <w:r w:rsidR="00544F0F" w:rsidRPr="004D2B4F">
        <w:rPr>
          <w:rFonts w:ascii="Times New Roman" w:eastAsia="Times New Roman" w:hAnsi="Times New Roman" w:cs="Times New Roman"/>
          <w:b/>
          <w:iCs/>
          <w:sz w:val="28"/>
          <w:szCs w:val="28"/>
          <w:lang w:eastAsia="ru-RU"/>
        </w:rPr>
        <w:t>. Перечень и размеры компенсационных выплат</w:t>
      </w:r>
    </w:p>
    <w:p w:rsidR="00544F0F" w:rsidRPr="004D2B4F" w:rsidRDefault="00544F0F" w:rsidP="008D189A">
      <w:pPr>
        <w:autoSpaceDE w:val="0"/>
        <w:autoSpaceDN w:val="0"/>
        <w:adjustRightInd w:val="0"/>
        <w:spacing w:after="0" w:line="240" w:lineRule="auto"/>
        <w:ind w:left="-567"/>
        <w:jc w:val="center"/>
        <w:rPr>
          <w:rFonts w:ascii="Times New Roman" w:eastAsia="Times New Roman" w:hAnsi="Times New Roman" w:cs="Times New Roman"/>
          <w:b/>
          <w:iCs/>
          <w:sz w:val="28"/>
          <w:szCs w:val="28"/>
          <w:lang w:eastAsia="ru-RU"/>
        </w:rPr>
      </w:pPr>
    </w:p>
    <w:p w:rsidR="00544F0F" w:rsidRPr="004D2B4F" w:rsidRDefault="00AC20C6" w:rsidP="008D189A">
      <w:pPr>
        <w:spacing w:after="0" w:line="240" w:lineRule="auto"/>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3.1</w:t>
      </w:r>
      <w:r w:rsidR="008D189A" w:rsidRPr="004D2B4F">
        <w:rPr>
          <w:rFonts w:ascii="Times New Roman" w:eastAsia="Times New Roman" w:hAnsi="Times New Roman" w:cs="Times New Roman"/>
          <w:sz w:val="28"/>
          <w:szCs w:val="28"/>
          <w:lang w:eastAsia="ru-RU"/>
        </w:rPr>
        <w:t xml:space="preserve">. </w:t>
      </w:r>
      <w:r w:rsidR="00544F0F" w:rsidRPr="004D2B4F">
        <w:rPr>
          <w:rFonts w:ascii="Times New Roman" w:eastAsia="Times New Roman" w:hAnsi="Times New Roman" w:cs="Times New Roman"/>
          <w:sz w:val="28"/>
          <w:szCs w:val="28"/>
          <w:lang w:eastAsia="ru-RU"/>
        </w:rPr>
        <w:t>Выплаты компенсационного характера устанав</w:t>
      </w:r>
      <w:r w:rsidR="00981D5D" w:rsidRPr="004D2B4F">
        <w:rPr>
          <w:rFonts w:ascii="Times New Roman" w:eastAsia="Times New Roman" w:hAnsi="Times New Roman" w:cs="Times New Roman"/>
          <w:sz w:val="28"/>
          <w:szCs w:val="28"/>
          <w:lang w:eastAsia="ru-RU"/>
        </w:rPr>
        <w:t xml:space="preserve">ливаются к должностным окладам </w:t>
      </w:r>
      <w:r w:rsidR="00152A70" w:rsidRPr="004D2B4F">
        <w:rPr>
          <w:rFonts w:ascii="Times New Roman" w:eastAsia="Times New Roman" w:hAnsi="Times New Roman" w:cs="Times New Roman"/>
          <w:sz w:val="28"/>
          <w:szCs w:val="28"/>
          <w:lang w:eastAsia="ru-RU"/>
        </w:rPr>
        <w:t xml:space="preserve">  работников учреждения</w:t>
      </w:r>
      <w:r w:rsidR="00544F0F" w:rsidRPr="004D2B4F">
        <w:rPr>
          <w:rFonts w:ascii="Times New Roman" w:eastAsia="Times New Roman" w:hAnsi="Times New Roman" w:cs="Times New Roman"/>
          <w:sz w:val="28"/>
          <w:szCs w:val="28"/>
          <w:lang w:eastAsia="ru-RU"/>
        </w:rPr>
        <w:t>.</w:t>
      </w:r>
    </w:p>
    <w:p w:rsidR="00544F0F" w:rsidRPr="004D2B4F" w:rsidRDefault="00544F0F" w:rsidP="008D189A">
      <w:pPr>
        <w:spacing w:after="0" w:line="240" w:lineRule="auto"/>
        <w:ind w:left="-567"/>
        <w:jc w:val="both"/>
        <w:rPr>
          <w:rFonts w:ascii="Times New Roman" w:hAnsi="Times New Roman" w:cs="Arial"/>
          <w:sz w:val="28"/>
          <w:szCs w:val="28"/>
        </w:rPr>
      </w:pPr>
      <w:r w:rsidRPr="004D2B4F">
        <w:rPr>
          <w:rFonts w:ascii="Times New Roman" w:hAnsi="Times New Roman" w:cs="Arial"/>
          <w:sz w:val="28"/>
          <w:szCs w:val="28"/>
        </w:rPr>
        <w:t xml:space="preserve">К </w:t>
      </w:r>
      <w:r w:rsidRPr="004D2B4F">
        <w:rPr>
          <w:rFonts w:ascii="Times New Roman" w:hAnsi="Times New Roman" w:cs="Arial"/>
          <w:bCs/>
          <w:sz w:val="28"/>
          <w:szCs w:val="28"/>
        </w:rPr>
        <w:t>выплатам компенсационного характера</w:t>
      </w:r>
      <w:r w:rsidRPr="004D2B4F">
        <w:rPr>
          <w:rFonts w:ascii="Times New Roman" w:hAnsi="Times New Roman" w:cs="Arial"/>
          <w:sz w:val="28"/>
          <w:szCs w:val="28"/>
        </w:rPr>
        <w:t xml:space="preserve"> относятся доплаты:</w:t>
      </w:r>
    </w:p>
    <w:p w:rsidR="00544F0F" w:rsidRPr="004D2B4F" w:rsidRDefault="00544F0F" w:rsidP="008D189A">
      <w:pPr>
        <w:spacing w:after="0" w:line="240" w:lineRule="auto"/>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1</w:t>
      </w:r>
      <w:r w:rsidR="00AC20C6" w:rsidRPr="004D2B4F">
        <w:rPr>
          <w:rFonts w:ascii="Times New Roman" w:eastAsia="Times New Roman" w:hAnsi="Times New Roman" w:cs="Times New Roman"/>
          <w:sz w:val="28"/>
          <w:szCs w:val="28"/>
          <w:lang w:eastAsia="ru-RU"/>
        </w:rPr>
        <w:t>)</w:t>
      </w:r>
      <w:r w:rsidRPr="004D2B4F">
        <w:rPr>
          <w:rFonts w:ascii="Times New Roman" w:eastAsia="Times New Roman" w:hAnsi="Times New Roman" w:cs="Times New Roman"/>
          <w:sz w:val="28"/>
          <w:szCs w:val="28"/>
          <w:lang w:eastAsia="ru-RU"/>
        </w:rPr>
        <w:t xml:space="preserve">   Д</w:t>
      </w:r>
      <w:r w:rsidRPr="004D2B4F">
        <w:rPr>
          <w:rFonts w:ascii="Times New Roman" w:eastAsia="Times New Roman" w:hAnsi="Times New Roman" w:cs="Times New Roman"/>
          <w:b/>
          <w:sz w:val="28"/>
          <w:szCs w:val="28"/>
          <w:lang w:eastAsia="ru-RU"/>
        </w:rPr>
        <w:t xml:space="preserve">оплата за работу </w:t>
      </w:r>
      <w:r w:rsidRPr="004D2B4F">
        <w:rPr>
          <w:rFonts w:ascii="Times New Roman" w:eastAsia="Times New Roman" w:hAnsi="Times New Roman" w:cs="Times New Roman"/>
          <w:b/>
          <w:bCs/>
          <w:sz w:val="28"/>
          <w:szCs w:val="28"/>
          <w:lang w:eastAsia="ru-RU"/>
        </w:rPr>
        <w:t>в ночное время</w:t>
      </w:r>
      <w:r w:rsidRPr="004D2B4F">
        <w:rPr>
          <w:rFonts w:ascii="Times New Roman" w:eastAsia="Times New Roman" w:hAnsi="Times New Roman" w:cs="Times New Roman"/>
          <w:sz w:val="28"/>
          <w:szCs w:val="28"/>
          <w:lang w:eastAsia="ru-RU"/>
        </w:rPr>
        <w:t>.</w:t>
      </w:r>
    </w:p>
    <w:p w:rsidR="00544F0F" w:rsidRPr="004D2B4F" w:rsidRDefault="00544F0F" w:rsidP="008D189A">
      <w:pPr>
        <w:spacing w:after="0" w:line="240" w:lineRule="auto"/>
        <w:ind w:left="-567"/>
        <w:jc w:val="both"/>
        <w:rPr>
          <w:rFonts w:ascii="Times New Roman" w:hAnsi="Times New Roman" w:cs="Arial"/>
          <w:sz w:val="28"/>
          <w:szCs w:val="28"/>
        </w:rPr>
      </w:pPr>
      <w:r w:rsidRPr="004D2B4F">
        <w:rPr>
          <w:rFonts w:ascii="Times New Roman" w:hAnsi="Times New Roman" w:cs="Arial"/>
          <w:sz w:val="28"/>
          <w:szCs w:val="28"/>
        </w:rPr>
        <w:t>За работу в ночное время устанавливаются доплаты в размере 35% часовой ставки (оклада) за каждый час работы в ночное время.</w:t>
      </w:r>
    </w:p>
    <w:p w:rsidR="00544F0F" w:rsidRPr="004D2B4F" w:rsidRDefault="00544F0F" w:rsidP="008D189A">
      <w:pPr>
        <w:spacing w:after="0" w:line="240" w:lineRule="auto"/>
        <w:ind w:left="-567"/>
        <w:jc w:val="both"/>
        <w:rPr>
          <w:rFonts w:ascii="Times New Roman" w:hAnsi="Times New Roman" w:cs="Arial"/>
          <w:sz w:val="28"/>
          <w:szCs w:val="28"/>
        </w:rPr>
      </w:pPr>
      <w:r w:rsidRPr="004D2B4F">
        <w:rPr>
          <w:rFonts w:ascii="Times New Roman" w:hAnsi="Times New Roman" w:cs="Arial"/>
          <w:sz w:val="28"/>
          <w:szCs w:val="28"/>
        </w:rPr>
        <w:t>Ночным считается время с 10 часов вечера до 6 часов утра.</w:t>
      </w:r>
    </w:p>
    <w:p w:rsidR="00544F0F" w:rsidRPr="004D2B4F" w:rsidRDefault="003A4480" w:rsidP="008D189A">
      <w:pPr>
        <w:spacing w:after="0" w:line="240" w:lineRule="auto"/>
        <w:ind w:left="-567"/>
        <w:jc w:val="both"/>
        <w:rPr>
          <w:rFonts w:ascii="Times New Roman" w:hAnsi="Times New Roman" w:cs="Arial"/>
          <w:sz w:val="28"/>
          <w:szCs w:val="28"/>
        </w:rPr>
      </w:pPr>
      <w:r w:rsidRPr="004D2B4F">
        <w:rPr>
          <w:rFonts w:ascii="Times New Roman" w:hAnsi="Times New Roman" w:cs="Arial"/>
          <w:sz w:val="28"/>
          <w:szCs w:val="28"/>
        </w:rPr>
        <w:t xml:space="preserve"> </w:t>
      </w:r>
      <w:r w:rsidR="00544F0F" w:rsidRPr="004D2B4F">
        <w:rPr>
          <w:rFonts w:ascii="Times New Roman" w:hAnsi="Times New Roman" w:cs="Arial"/>
          <w:sz w:val="28"/>
          <w:szCs w:val="28"/>
        </w:rPr>
        <w:t>2</w:t>
      </w:r>
      <w:r w:rsidR="00AC20C6" w:rsidRPr="004D2B4F">
        <w:rPr>
          <w:rFonts w:ascii="Times New Roman" w:hAnsi="Times New Roman" w:cs="Arial"/>
          <w:sz w:val="28"/>
          <w:szCs w:val="28"/>
        </w:rPr>
        <w:t>)</w:t>
      </w:r>
      <w:r w:rsidR="00544F0F" w:rsidRPr="004D2B4F">
        <w:rPr>
          <w:rFonts w:ascii="Times New Roman" w:hAnsi="Times New Roman" w:cs="Arial"/>
          <w:sz w:val="28"/>
          <w:szCs w:val="28"/>
        </w:rPr>
        <w:t xml:space="preserve"> Доплата </w:t>
      </w:r>
      <w:r w:rsidR="00544F0F" w:rsidRPr="004D2B4F">
        <w:rPr>
          <w:rFonts w:ascii="Times New Roman" w:hAnsi="Times New Roman" w:cs="Arial"/>
          <w:b/>
          <w:bCs/>
          <w:sz w:val="28"/>
          <w:szCs w:val="28"/>
        </w:rPr>
        <w:t>за совмещение профессий (должностей), расширение зон обслуживания, увеличение объема работы</w:t>
      </w:r>
      <w:r w:rsidR="00544F0F" w:rsidRPr="004D2B4F">
        <w:rPr>
          <w:rFonts w:ascii="Times New Roman" w:hAnsi="Times New Roman" w:cs="Arial"/>
          <w:sz w:val="28"/>
          <w:szCs w:val="28"/>
        </w:rPr>
        <w:t>.</w:t>
      </w:r>
    </w:p>
    <w:p w:rsidR="00544F0F" w:rsidRPr="004D2B4F" w:rsidRDefault="003A4480" w:rsidP="008D189A">
      <w:pPr>
        <w:spacing w:after="0" w:line="240" w:lineRule="auto"/>
        <w:ind w:left="-567"/>
        <w:jc w:val="both"/>
        <w:rPr>
          <w:rFonts w:ascii="Times New Roman" w:hAnsi="Times New Roman" w:cs="Arial"/>
          <w:sz w:val="28"/>
          <w:szCs w:val="28"/>
        </w:rPr>
      </w:pPr>
      <w:r w:rsidRPr="004D2B4F">
        <w:rPr>
          <w:rFonts w:ascii="Times New Roman" w:hAnsi="Times New Roman" w:cs="Arial"/>
          <w:sz w:val="28"/>
          <w:szCs w:val="28"/>
        </w:rPr>
        <w:t xml:space="preserve">     </w:t>
      </w:r>
      <w:r w:rsidR="00152A70" w:rsidRPr="004D2B4F">
        <w:rPr>
          <w:rFonts w:ascii="Times New Roman" w:hAnsi="Times New Roman" w:cs="Arial"/>
          <w:sz w:val="28"/>
          <w:szCs w:val="28"/>
        </w:rPr>
        <w:t>Работникам учреждения</w:t>
      </w:r>
      <w:r w:rsidR="00544F0F" w:rsidRPr="004D2B4F">
        <w:rPr>
          <w:rFonts w:ascii="Times New Roman" w:hAnsi="Times New Roman" w:cs="Arial"/>
          <w:sz w:val="28"/>
          <w:szCs w:val="28"/>
        </w:rPr>
        <w:t>,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производится доплата за совмещение профессий (должностей), расширение зон обслуживания, увеличение объема работ или исполнение обязанностей временно отсутствующего работника.</w:t>
      </w:r>
    </w:p>
    <w:p w:rsidR="00544F0F" w:rsidRPr="004D2B4F" w:rsidRDefault="003A4480" w:rsidP="008D189A">
      <w:pPr>
        <w:spacing w:after="0" w:line="240" w:lineRule="auto"/>
        <w:ind w:left="-567"/>
        <w:jc w:val="both"/>
        <w:rPr>
          <w:rFonts w:ascii="Times New Roman" w:hAnsi="Times New Roman" w:cs="Arial"/>
          <w:sz w:val="28"/>
          <w:szCs w:val="28"/>
        </w:rPr>
      </w:pPr>
      <w:r w:rsidRPr="004D2B4F">
        <w:rPr>
          <w:rFonts w:ascii="Times New Roman" w:hAnsi="Times New Roman" w:cs="Arial"/>
          <w:sz w:val="28"/>
          <w:szCs w:val="28"/>
        </w:rPr>
        <w:t xml:space="preserve">    </w:t>
      </w:r>
      <w:r w:rsidR="00544F0F" w:rsidRPr="004D2B4F">
        <w:rPr>
          <w:rFonts w:ascii="Times New Roman" w:hAnsi="Times New Roman" w:cs="Arial"/>
          <w:sz w:val="28"/>
          <w:szCs w:val="28"/>
        </w:rPr>
        <w:t>Размеры доплат устанавливаются по соглаш</w:t>
      </w:r>
      <w:r w:rsidR="00981D5D" w:rsidRPr="004D2B4F">
        <w:rPr>
          <w:rFonts w:ascii="Times New Roman" w:hAnsi="Times New Roman" w:cs="Arial"/>
          <w:sz w:val="28"/>
          <w:szCs w:val="28"/>
        </w:rPr>
        <w:t xml:space="preserve">ению сторон трудового договора </w:t>
      </w:r>
      <w:r w:rsidR="00544F0F" w:rsidRPr="004D2B4F">
        <w:rPr>
          <w:rFonts w:ascii="Times New Roman" w:hAnsi="Times New Roman" w:cs="Arial"/>
          <w:sz w:val="28"/>
          <w:szCs w:val="28"/>
        </w:rPr>
        <w:t>с учетом содержания и (или) объема дополнительной работы.</w:t>
      </w:r>
    </w:p>
    <w:p w:rsidR="00544F0F" w:rsidRPr="004D2B4F" w:rsidRDefault="00544F0F" w:rsidP="00300BF5">
      <w:pPr>
        <w:spacing w:after="0" w:line="240" w:lineRule="auto"/>
        <w:ind w:hanging="426"/>
        <w:jc w:val="both"/>
        <w:rPr>
          <w:rFonts w:ascii="Times New Roman" w:hAnsi="Times New Roman" w:cs="Arial"/>
          <w:sz w:val="28"/>
          <w:szCs w:val="28"/>
        </w:rPr>
      </w:pPr>
      <w:r w:rsidRPr="004D2B4F">
        <w:rPr>
          <w:rFonts w:ascii="Times New Roman" w:hAnsi="Times New Roman" w:cs="Arial"/>
          <w:sz w:val="28"/>
          <w:szCs w:val="28"/>
        </w:rPr>
        <w:t>3</w:t>
      </w:r>
      <w:r w:rsidR="00AC20C6" w:rsidRPr="004D2B4F">
        <w:rPr>
          <w:rFonts w:ascii="Times New Roman" w:hAnsi="Times New Roman" w:cs="Arial"/>
          <w:sz w:val="28"/>
          <w:szCs w:val="28"/>
        </w:rPr>
        <w:t>)</w:t>
      </w:r>
      <w:r w:rsidRPr="004D2B4F">
        <w:rPr>
          <w:rFonts w:ascii="Times New Roman" w:hAnsi="Times New Roman" w:cs="Arial"/>
          <w:sz w:val="28"/>
          <w:szCs w:val="28"/>
        </w:rPr>
        <w:t xml:space="preserve"> Оплата труда за работу </w:t>
      </w:r>
      <w:r w:rsidRPr="004D2B4F">
        <w:rPr>
          <w:rFonts w:ascii="Times New Roman" w:hAnsi="Times New Roman" w:cs="Arial"/>
          <w:b/>
          <w:bCs/>
          <w:sz w:val="28"/>
          <w:szCs w:val="28"/>
        </w:rPr>
        <w:t>в выходной и нерабочий праздничный день</w:t>
      </w:r>
      <w:r w:rsidRPr="004D2B4F">
        <w:rPr>
          <w:rFonts w:ascii="Times New Roman" w:hAnsi="Times New Roman" w:cs="Arial"/>
          <w:sz w:val="28"/>
          <w:szCs w:val="28"/>
        </w:rPr>
        <w:t>.</w:t>
      </w:r>
    </w:p>
    <w:p w:rsidR="00544F0F" w:rsidRPr="004D2B4F" w:rsidRDefault="003A4480" w:rsidP="008D189A">
      <w:pPr>
        <w:spacing w:after="0" w:line="240" w:lineRule="auto"/>
        <w:ind w:left="-567"/>
        <w:jc w:val="both"/>
        <w:rPr>
          <w:rFonts w:ascii="Times New Roman" w:hAnsi="Times New Roman" w:cs="Arial"/>
          <w:sz w:val="28"/>
          <w:szCs w:val="28"/>
        </w:rPr>
      </w:pPr>
      <w:r w:rsidRPr="004D2B4F">
        <w:rPr>
          <w:rFonts w:ascii="Times New Roman" w:hAnsi="Times New Roman" w:cs="Arial"/>
          <w:sz w:val="28"/>
          <w:szCs w:val="28"/>
        </w:rPr>
        <w:t xml:space="preserve">     </w:t>
      </w:r>
      <w:r w:rsidR="00544F0F" w:rsidRPr="004D2B4F">
        <w:rPr>
          <w:rFonts w:ascii="Times New Roman" w:hAnsi="Times New Roman" w:cs="Arial"/>
          <w:sz w:val="28"/>
          <w:szCs w:val="28"/>
        </w:rPr>
        <w:t>Работа в выходной и нерабочий праздничный день оплачивается не менее чем в двойном размере</w:t>
      </w:r>
      <w:r w:rsidRPr="004D2B4F">
        <w:rPr>
          <w:rFonts w:ascii="Times New Roman" w:hAnsi="Times New Roman" w:cs="Arial"/>
          <w:sz w:val="28"/>
          <w:szCs w:val="28"/>
        </w:rPr>
        <w:t>. Р</w:t>
      </w:r>
      <w:r w:rsidR="00544F0F" w:rsidRPr="004D2B4F">
        <w:rPr>
          <w:rFonts w:ascii="Times New Roman" w:hAnsi="Times New Roman" w:cs="Arial"/>
          <w:sz w:val="28"/>
          <w:szCs w:val="28"/>
        </w:rPr>
        <w:t xml:space="preserve">аботникам, получающим месячный оклад, - в размере </w:t>
      </w:r>
      <w:r w:rsidR="00123877" w:rsidRPr="004D2B4F">
        <w:rPr>
          <w:rFonts w:ascii="Times New Roman" w:hAnsi="Times New Roman" w:cs="Arial"/>
          <w:sz w:val="28"/>
          <w:szCs w:val="28"/>
        </w:rPr>
        <w:t xml:space="preserve">не менее одинарной дневной или </w:t>
      </w:r>
      <w:r w:rsidR="00544F0F" w:rsidRPr="004D2B4F">
        <w:rPr>
          <w:rFonts w:ascii="Times New Roman" w:hAnsi="Times New Roman" w:cs="Arial"/>
          <w:sz w:val="28"/>
          <w:szCs w:val="28"/>
        </w:rPr>
        <w:t>часовой ставки сверх оклада, если работа в выходн</w:t>
      </w:r>
      <w:r w:rsidR="00123877" w:rsidRPr="004D2B4F">
        <w:rPr>
          <w:rFonts w:ascii="Times New Roman" w:hAnsi="Times New Roman" w:cs="Arial"/>
          <w:sz w:val="28"/>
          <w:szCs w:val="28"/>
        </w:rPr>
        <w:t xml:space="preserve">ой и нерабочий праздничный день </w:t>
      </w:r>
      <w:r w:rsidR="00544F0F" w:rsidRPr="004D2B4F">
        <w:rPr>
          <w:rFonts w:ascii="Times New Roman" w:hAnsi="Times New Roman" w:cs="Arial"/>
          <w:sz w:val="28"/>
          <w:szCs w:val="28"/>
        </w:rPr>
        <w:t xml:space="preserve">производилась в пределах месячной нормы рабочего времени, и в размере не менее двойной часовой </w:t>
      </w:r>
      <w:proofErr w:type="gramStart"/>
      <w:r w:rsidR="00544F0F" w:rsidRPr="004D2B4F">
        <w:rPr>
          <w:rFonts w:ascii="Times New Roman" w:hAnsi="Times New Roman" w:cs="Arial"/>
          <w:sz w:val="28"/>
          <w:szCs w:val="28"/>
        </w:rPr>
        <w:t>или  дневной</w:t>
      </w:r>
      <w:proofErr w:type="gramEnd"/>
      <w:r w:rsidR="00544F0F" w:rsidRPr="004D2B4F">
        <w:rPr>
          <w:rFonts w:ascii="Times New Roman" w:hAnsi="Times New Roman" w:cs="Arial"/>
          <w:sz w:val="28"/>
          <w:szCs w:val="28"/>
        </w:rPr>
        <w:t xml:space="preserve"> ставки сверх оклада, если работа производилась сверх месячной нормы.</w:t>
      </w:r>
    </w:p>
    <w:p w:rsidR="00300BF5" w:rsidRPr="004D2B4F" w:rsidRDefault="00123877" w:rsidP="00300BF5">
      <w:pPr>
        <w:spacing w:after="0" w:line="240" w:lineRule="auto"/>
        <w:ind w:left="-567"/>
        <w:jc w:val="both"/>
        <w:rPr>
          <w:rFonts w:ascii="Times New Roman" w:hAnsi="Times New Roman" w:cs="Arial"/>
          <w:sz w:val="28"/>
          <w:szCs w:val="28"/>
        </w:rPr>
      </w:pPr>
      <w:r w:rsidRPr="004D2B4F">
        <w:rPr>
          <w:rFonts w:ascii="Times New Roman" w:hAnsi="Times New Roman" w:cs="Arial"/>
          <w:sz w:val="28"/>
          <w:szCs w:val="28"/>
        </w:rPr>
        <w:t xml:space="preserve">     </w:t>
      </w:r>
      <w:r w:rsidR="00544F0F" w:rsidRPr="004D2B4F">
        <w:rPr>
          <w:rFonts w:ascii="Times New Roman" w:hAnsi="Times New Roman" w:cs="Arial"/>
          <w:sz w:val="28"/>
          <w:szCs w:val="28"/>
        </w:rPr>
        <w:t xml:space="preserve">По желанию работника, работавшего в выходной и нерабочий праздничный день, ему может быть предоставлен другой день отдыха. В этом случае работа в </w:t>
      </w:r>
      <w:r w:rsidR="00544F0F" w:rsidRPr="004D2B4F">
        <w:rPr>
          <w:rFonts w:ascii="Times New Roman" w:hAnsi="Times New Roman" w:cs="Arial"/>
          <w:sz w:val="28"/>
          <w:szCs w:val="28"/>
        </w:rPr>
        <w:lastRenderedPageBreak/>
        <w:t xml:space="preserve">нерабочий праздничный день оплачивается в одинарном размере, а </w:t>
      </w:r>
      <w:r w:rsidR="00300BF5" w:rsidRPr="004D2B4F">
        <w:rPr>
          <w:rFonts w:ascii="Times New Roman" w:hAnsi="Times New Roman" w:cs="Arial"/>
          <w:sz w:val="28"/>
          <w:szCs w:val="28"/>
        </w:rPr>
        <w:t>день отдыха оплате не подлежит.</w:t>
      </w:r>
    </w:p>
    <w:p w:rsidR="00544F0F" w:rsidRPr="004D2B4F" w:rsidRDefault="00152A70" w:rsidP="00AC20C6">
      <w:pPr>
        <w:spacing w:after="0" w:line="240" w:lineRule="auto"/>
        <w:ind w:left="-567"/>
        <w:jc w:val="both"/>
        <w:rPr>
          <w:rFonts w:ascii="Times New Roman" w:hAnsi="Times New Roman" w:cs="Arial"/>
          <w:sz w:val="28"/>
          <w:szCs w:val="28"/>
        </w:rPr>
      </w:pPr>
      <w:r w:rsidRPr="004D2B4F">
        <w:rPr>
          <w:rFonts w:ascii="Times New Roman" w:hAnsi="Times New Roman" w:cs="Arial"/>
          <w:sz w:val="28"/>
          <w:szCs w:val="28"/>
        </w:rPr>
        <w:t>4</w:t>
      </w:r>
      <w:r w:rsidR="00AC20C6" w:rsidRPr="004D2B4F">
        <w:rPr>
          <w:rFonts w:ascii="Times New Roman" w:hAnsi="Times New Roman" w:cs="Arial"/>
          <w:sz w:val="28"/>
          <w:szCs w:val="28"/>
        </w:rPr>
        <w:t>)</w:t>
      </w:r>
      <w:r w:rsidR="003A4480" w:rsidRPr="004D2B4F">
        <w:rPr>
          <w:rFonts w:ascii="Times New Roman" w:hAnsi="Times New Roman" w:cs="Arial"/>
          <w:sz w:val="28"/>
          <w:szCs w:val="28"/>
        </w:rPr>
        <w:t xml:space="preserve">    Р</w:t>
      </w:r>
      <w:r w:rsidRPr="004D2B4F">
        <w:rPr>
          <w:rFonts w:ascii="Times New Roman" w:hAnsi="Times New Roman" w:cs="Arial"/>
          <w:sz w:val="28"/>
          <w:szCs w:val="28"/>
        </w:rPr>
        <w:t>аботникам учреждения</w:t>
      </w:r>
      <w:r w:rsidR="00544F0F" w:rsidRPr="004D2B4F">
        <w:rPr>
          <w:rFonts w:ascii="Times New Roman" w:hAnsi="Times New Roman" w:cs="Arial"/>
          <w:sz w:val="28"/>
          <w:szCs w:val="28"/>
        </w:rPr>
        <w:t xml:space="preserve">, непосредственно обслуживающим население, для которых, с их согласия, вводится рабочий день с разделением смены на две части (с перерывом в работе свыше двух часов) </w:t>
      </w:r>
      <w:r w:rsidR="00544F0F" w:rsidRPr="004D2B4F">
        <w:rPr>
          <w:rFonts w:ascii="Times New Roman" w:hAnsi="Times New Roman" w:cs="Arial"/>
          <w:bCs/>
          <w:sz w:val="28"/>
          <w:szCs w:val="28"/>
        </w:rPr>
        <w:t>за отработанное время в эти дни,</w:t>
      </w:r>
      <w:r w:rsidR="00544F0F" w:rsidRPr="004D2B4F">
        <w:rPr>
          <w:rFonts w:ascii="Times New Roman" w:hAnsi="Times New Roman" w:cs="Arial"/>
          <w:sz w:val="28"/>
          <w:szCs w:val="28"/>
        </w:rPr>
        <w:t xml:space="preserve"> руководителем учреждения с учетом мнения выборного профсоюзного или иного представительного органа работников, может устанавливаться </w:t>
      </w:r>
      <w:r w:rsidR="00544F0F" w:rsidRPr="004D2B4F">
        <w:rPr>
          <w:rFonts w:ascii="Times New Roman" w:hAnsi="Times New Roman" w:cs="Arial"/>
          <w:bCs/>
          <w:sz w:val="28"/>
          <w:szCs w:val="28"/>
        </w:rPr>
        <w:t>доплата в размере до 30 %</w:t>
      </w:r>
      <w:r w:rsidR="00544F0F" w:rsidRPr="004D2B4F">
        <w:rPr>
          <w:rFonts w:ascii="Times New Roman" w:hAnsi="Times New Roman" w:cs="Arial"/>
          <w:sz w:val="28"/>
          <w:szCs w:val="28"/>
        </w:rPr>
        <w:t xml:space="preserve"> должностного оклада (оклада) в пределах фонда оплаты труда.</w:t>
      </w:r>
    </w:p>
    <w:p w:rsidR="00640640" w:rsidRPr="004D2B4F" w:rsidRDefault="00640640" w:rsidP="00640640">
      <w:pPr>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 xml:space="preserve">5) </w:t>
      </w:r>
      <w:r w:rsidRPr="004D2B4F">
        <w:rPr>
          <w:rFonts w:ascii="Times New Roman" w:eastAsia="Times New Roman" w:hAnsi="Times New Roman" w:cs="Times New Roman"/>
          <w:b/>
          <w:sz w:val="28"/>
          <w:szCs w:val="28"/>
          <w:lang w:eastAsia="ru-RU"/>
        </w:rPr>
        <w:t>Оплата труда работников, занятых на работах с вредными и (или) опасными условиями труда,</w:t>
      </w:r>
      <w:r w:rsidRPr="004D2B4F">
        <w:rPr>
          <w:rFonts w:ascii="Times New Roman" w:eastAsia="Times New Roman" w:hAnsi="Times New Roman" w:cs="Times New Roman"/>
          <w:sz w:val="28"/>
          <w:szCs w:val="28"/>
          <w:lang w:eastAsia="ru-RU"/>
        </w:rPr>
        <w:t xml:space="preserve"> устанавливается в повышенном размере.</w:t>
      </w:r>
    </w:p>
    <w:p w:rsidR="00640640" w:rsidRPr="004D2B4F" w:rsidRDefault="00640640" w:rsidP="00640640">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p>
    <w:p w:rsidR="00640640" w:rsidRPr="004D2B4F" w:rsidRDefault="00640640" w:rsidP="00640640">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 xml:space="preserve">Конкретные размеры повышения оплаты труда устанавливаются работодателем с учетом мнения представительного органа </w:t>
      </w:r>
      <w:proofErr w:type="gramStart"/>
      <w:r w:rsidRPr="004D2B4F">
        <w:rPr>
          <w:rFonts w:ascii="Times New Roman" w:eastAsia="Times New Roman" w:hAnsi="Times New Roman" w:cs="Times New Roman"/>
          <w:sz w:val="28"/>
          <w:szCs w:val="28"/>
          <w:lang w:eastAsia="ru-RU"/>
        </w:rPr>
        <w:t>работников  Учреждения</w:t>
      </w:r>
      <w:proofErr w:type="gramEnd"/>
      <w:r w:rsidRPr="004D2B4F">
        <w:rPr>
          <w:rFonts w:ascii="Times New Roman" w:eastAsia="Times New Roman" w:hAnsi="Times New Roman" w:cs="Times New Roman"/>
          <w:sz w:val="28"/>
          <w:szCs w:val="28"/>
          <w:lang w:eastAsia="ru-RU"/>
        </w:rPr>
        <w:t xml:space="preserve"> в порядке, установленном </w:t>
      </w:r>
      <w:hyperlink r:id="rId5" w:history="1">
        <w:r w:rsidRPr="004D2B4F">
          <w:rPr>
            <w:rFonts w:ascii="Times New Roman" w:eastAsia="Times New Roman" w:hAnsi="Times New Roman" w:cs="Times New Roman"/>
            <w:sz w:val="28"/>
            <w:szCs w:val="28"/>
            <w:u w:val="single"/>
            <w:lang w:eastAsia="ru-RU"/>
          </w:rPr>
          <w:t>статьей 372</w:t>
        </w:r>
      </w:hyperlink>
      <w:r w:rsidRPr="004D2B4F">
        <w:rPr>
          <w:rFonts w:ascii="Times New Roman" w:eastAsia="Times New Roman" w:hAnsi="Times New Roman" w:cs="Times New Roman"/>
          <w:sz w:val="28"/>
          <w:szCs w:val="28"/>
          <w:lang w:eastAsia="ru-RU"/>
        </w:rPr>
        <w:t xml:space="preserve"> Трудового кодекса Российской Федерации при принятии локальных нормативных актов, либо коллективным договором, трудовым договором.</w:t>
      </w:r>
    </w:p>
    <w:p w:rsidR="00544F0F" w:rsidRPr="004D2B4F" w:rsidRDefault="00640640" w:rsidP="00FD7A2E">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r w:rsidRPr="004D2B4F">
        <w:rPr>
          <w:rFonts w:ascii="Times New Roman" w:hAnsi="Times New Roman" w:cs="Arial"/>
          <w:sz w:val="28"/>
          <w:szCs w:val="28"/>
        </w:rPr>
        <w:t>6</w:t>
      </w:r>
      <w:r w:rsidR="00AC20C6" w:rsidRPr="004D2B4F">
        <w:rPr>
          <w:rFonts w:ascii="Times New Roman" w:hAnsi="Times New Roman" w:cs="Arial"/>
          <w:sz w:val="28"/>
          <w:szCs w:val="28"/>
        </w:rPr>
        <w:t>)</w:t>
      </w:r>
      <w:r w:rsidR="00300BF5" w:rsidRPr="004D2B4F">
        <w:rPr>
          <w:rFonts w:ascii="Times New Roman" w:hAnsi="Times New Roman" w:cs="Arial"/>
          <w:sz w:val="28"/>
          <w:szCs w:val="28"/>
        </w:rPr>
        <w:t xml:space="preserve"> </w:t>
      </w:r>
      <w:r w:rsidR="00544F0F" w:rsidRPr="004D2B4F">
        <w:rPr>
          <w:rFonts w:ascii="Times New Roman" w:hAnsi="Times New Roman" w:cs="Arial"/>
          <w:sz w:val="28"/>
          <w:szCs w:val="28"/>
        </w:rPr>
        <w:t>Доплата за работу в сельской местности руковод</w:t>
      </w:r>
      <w:r w:rsidR="00152A70" w:rsidRPr="004D2B4F">
        <w:rPr>
          <w:rFonts w:ascii="Times New Roman" w:hAnsi="Times New Roman" w:cs="Arial"/>
          <w:sz w:val="28"/>
          <w:szCs w:val="28"/>
        </w:rPr>
        <w:t>ителям и специалистам учреждения</w:t>
      </w:r>
      <w:r w:rsidR="00544F0F" w:rsidRPr="004D2B4F">
        <w:rPr>
          <w:rFonts w:ascii="Times New Roman" w:hAnsi="Times New Roman" w:cs="Arial"/>
          <w:sz w:val="28"/>
          <w:szCs w:val="28"/>
        </w:rPr>
        <w:t xml:space="preserve"> – 25% должностного оклада (оклада).</w:t>
      </w:r>
    </w:p>
    <w:p w:rsidR="00FD7A2E" w:rsidRPr="004D2B4F" w:rsidRDefault="00FD7A2E" w:rsidP="00AC20C6">
      <w:pPr>
        <w:autoSpaceDE w:val="0"/>
        <w:autoSpaceDN w:val="0"/>
        <w:adjustRightInd w:val="0"/>
        <w:spacing w:after="0" w:line="240" w:lineRule="auto"/>
        <w:ind w:left="-567"/>
        <w:jc w:val="center"/>
        <w:rPr>
          <w:rFonts w:ascii="Times New Roman" w:eastAsia="Times New Roman" w:hAnsi="Times New Roman" w:cs="Times New Roman"/>
          <w:b/>
          <w:iCs/>
          <w:sz w:val="28"/>
          <w:szCs w:val="28"/>
          <w:lang w:eastAsia="ru-RU"/>
        </w:rPr>
      </w:pPr>
    </w:p>
    <w:p w:rsidR="00FD7A2E" w:rsidRPr="004D2B4F" w:rsidRDefault="00FD7A2E" w:rsidP="005447A3">
      <w:pPr>
        <w:spacing w:after="0" w:line="240" w:lineRule="auto"/>
        <w:ind w:left="-567"/>
        <w:contextualSpacing/>
        <w:jc w:val="both"/>
        <w:rPr>
          <w:rFonts w:ascii="Times New Roman" w:eastAsia="Calibri" w:hAnsi="Times New Roman" w:cs="Times New Roman"/>
          <w:sz w:val="28"/>
          <w:szCs w:val="28"/>
        </w:rPr>
      </w:pPr>
      <w:r w:rsidRPr="004D2B4F">
        <w:rPr>
          <w:rFonts w:ascii="Times New Roman" w:eastAsia="Times New Roman" w:hAnsi="Times New Roman" w:cs="Times New Roman"/>
          <w:sz w:val="28"/>
          <w:szCs w:val="28"/>
          <w:lang w:eastAsia="ru-RU"/>
        </w:rPr>
        <w:t>7)</w:t>
      </w:r>
      <w:r w:rsidRPr="004D2B4F">
        <w:rPr>
          <w:rFonts w:ascii="Times New Roman" w:eastAsia="Times New Roman" w:hAnsi="Times New Roman" w:cs="Times New Roman"/>
          <w:b/>
          <w:sz w:val="28"/>
          <w:szCs w:val="28"/>
          <w:lang w:eastAsia="ru-RU"/>
        </w:rPr>
        <w:t> Доплаты за особенности деятельности отдельных видов У</w:t>
      </w:r>
      <w:r w:rsidR="005447A3" w:rsidRPr="004D2B4F">
        <w:rPr>
          <w:rFonts w:ascii="Times New Roman" w:eastAsia="Times New Roman" w:hAnsi="Times New Roman" w:cs="Times New Roman"/>
          <w:b/>
          <w:sz w:val="28"/>
          <w:szCs w:val="28"/>
          <w:lang w:eastAsia="ru-RU"/>
        </w:rPr>
        <w:t>чреждения</w:t>
      </w:r>
      <w:r w:rsidRPr="004D2B4F">
        <w:rPr>
          <w:rFonts w:ascii="Times New Roman" w:eastAsia="Times New Roman" w:hAnsi="Times New Roman" w:cs="Times New Roman"/>
          <w:b/>
          <w:sz w:val="28"/>
          <w:szCs w:val="28"/>
          <w:lang w:eastAsia="ru-RU"/>
        </w:rPr>
        <w:t xml:space="preserve"> и отдельных категорий работников</w:t>
      </w:r>
      <w:r w:rsidR="005447A3" w:rsidRPr="004D2B4F">
        <w:rPr>
          <w:rFonts w:ascii="Times New Roman" w:eastAsia="Times New Roman" w:hAnsi="Times New Roman" w:cs="Times New Roman"/>
          <w:b/>
          <w:sz w:val="28"/>
          <w:szCs w:val="28"/>
          <w:lang w:eastAsia="ru-RU"/>
        </w:rPr>
        <w:t xml:space="preserve"> Учреждения</w:t>
      </w:r>
      <w:r w:rsidRPr="004D2B4F">
        <w:rPr>
          <w:rFonts w:ascii="Times New Roman" w:eastAsia="Times New Roman" w:hAnsi="Times New Roman" w:cs="Times New Roman"/>
          <w:b/>
          <w:sz w:val="28"/>
          <w:szCs w:val="28"/>
          <w:lang w:eastAsia="ru-RU"/>
        </w:rPr>
        <w:t xml:space="preserve"> </w:t>
      </w:r>
      <w:r w:rsidRPr="004D2B4F">
        <w:rPr>
          <w:rFonts w:ascii="Times New Roman" w:eastAsia="Times New Roman" w:hAnsi="Times New Roman" w:cs="Times New Roman"/>
          <w:sz w:val="28"/>
          <w:szCs w:val="28"/>
          <w:lang w:eastAsia="ru-RU"/>
        </w:rPr>
        <w:t xml:space="preserve">устанавливаются в соответствии с Перечнем доплат </w:t>
      </w:r>
      <w:r w:rsidRPr="004D2B4F">
        <w:rPr>
          <w:rFonts w:ascii="Times New Roman" w:eastAsia="Calibri" w:hAnsi="Times New Roman" w:cs="Times New Roman"/>
          <w:sz w:val="28"/>
          <w:szCs w:val="28"/>
        </w:rPr>
        <w:t>за особенности деятельности отдельных видов</w:t>
      </w:r>
      <w:r w:rsidR="005447A3" w:rsidRPr="004D2B4F">
        <w:rPr>
          <w:rFonts w:ascii="Times New Roman" w:eastAsia="Calibri" w:hAnsi="Times New Roman" w:cs="Times New Roman"/>
          <w:sz w:val="28"/>
          <w:szCs w:val="28"/>
        </w:rPr>
        <w:t xml:space="preserve"> Учреждения</w:t>
      </w:r>
      <w:r w:rsidRPr="004D2B4F">
        <w:rPr>
          <w:rFonts w:ascii="Times New Roman" w:eastAsia="Calibri" w:hAnsi="Times New Roman" w:cs="Times New Roman"/>
          <w:sz w:val="28"/>
          <w:szCs w:val="28"/>
        </w:rPr>
        <w:t xml:space="preserve"> и отдельных категорий их работников.</w:t>
      </w:r>
    </w:p>
    <w:p w:rsidR="00FD7A2E" w:rsidRPr="004D2B4F" w:rsidRDefault="00FD7A2E" w:rsidP="005447A3">
      <w:pPr>
        <w:spacing w:after="0" w:line="240" w:lineRule="auto"/>
        <w:ind w:left="-567"/>
        <w:jc w:val="both"/>
        <w:rPr>
          <w:rFonts w:ascii="Times New Roman" w:eastAsia="Calibri" w:hAnsi="Times New Roman" w:cs="Times New Roman"/>
          <w:sz w:val="28"/>
          <w:szCs w:val="28"/>
        </w:rPr>
      </w:pPr>
      <w:r w:rsidRPr="004D2B4F">
        <w:rPr>
          <w:rFonts w:ascii="Times New Roman" w:eastAsia="Calibri" w:hAnsi="Times New Roman" w:cs="Times New Roman"/>
          <w:sz w:val="28"/>
          <w:szCs w:val="28"/>
        </w:rPr>
        <w:t>П</w:t>
      </w:r>
      <w:r w:rsidR="005447A3" w:rsidRPr="004D2B4F">
        <w:rPr>
          <w:rFonts w:ascii="Times New Roman" w:eastAsia="Calibri" w:hAnsi="Times New Roman" w:cs="Times New Roman"/>
          <w:sz w:val="28"/>
          <w:szCs w:val="28"/>
        </w:rPr>
        <w:t xml:space="preserve">еречень Учреждений и должностей, </w:t>
      </w:r>
      <w:r w:rsidRPr="004D2B4F">
        <w:rPr>
          <w:rFonts w:ascii="Times New Roman" w:eastAsia="Calibri" w:hAnsi="Times New Roman" w:cs="Times New Roman"/>
          <w:sz w:val="28"/>
          <w:szCs w:val="28"/>
        </w:rPr>
        <w:t>работа в которых дает право на установление работникам</w:t>
      </w:r>
      <w:r w:rsidR="005447A3" w:rsidRPr="004D2B4F">
        <w:rPr>
          <w:rFonts w:ascii="Times New Roman" w:eastAsia="Calibri" w:hAnsi="Times New Roman" w:cs="Times New Roman"/>
          <w:sz w:val="28"/>
          <w:szCs w:val="28"/>
        </w:rPr>
        <w:t xml:space="preserve">   </w:t>
      </w:r>
      <w:r w:rsidRPr="004D2B4F">
        <w:rPr>
          <w:rFonts w:ascii="Times New Roman" w:eastAsia="Calibri" w:hAnsi="Times New Roman" w:cs="Times New Roman"/>
          <w:sz w:val="28"/>
          <w:szCs w:val="28"/>
        </w:rPr>
        <w:t>компенсационных доплат за особенности деятельности</w:t>
      </w:r>
    </w:p>
    <w:p w:rsidR="00DB4272" w:rsidRPr="004D2B4F" w:rsidRDefault="00DB4272" w:rsidP="005447A3">
      <w:pPr>
        <w:spacing w:after="0" w:line="240" w:lineRule="auto"/>
        <w:ind w:left="-567"/>
        <w:jc w:val="both"/>
        <w:rPr>
          <w:rFonts w:ascii="Times New Roman" w:eastAsia="Calibri"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
        <w:gridCol w:w="3001"/>
        <w:gridCol w:w="2162"/>
        <w:gridCol w:w="3652"/>
      </w:tblGrid>
      <w:tr w:rsidR="00FD7A2E" w:rsidRPr="004D2B4F" w:rsidTr="005447A3">
        <w:tc>
          <w:tcPr>
            <w:tcW w:w="756" w:type="dxa"/>
            <w:shd w:val="clear" w:color="auto" w:fill="auto"/>
          </w:tcPr>
          <w:p w:rsidR="00FD7A2E" w:rsidRPr="004D2B4F" w:rsidRDefault="00FD7A2E" w:rsidP="00FD7A2E">
            <w:pPr>
              <w:spacing w:line="240" w:lineRule="auto"/>
              <w:ind w:right="33"/>
              <w:jc w:val="center"/>
              <w:rPr>
                <w:rFonts w:ascii="Times New Roman" w:eastAsia="Calibri" w:hAnsi="Times New Roman" w:cs="Times New Roman"/>
                <w:sz w:val="28"/>
                <w:szCs w:val="28"/>
              </w:rPr>
            </w:pPr>
            <w:r w:rsidRPr="004D2B4F">
              <w:rPr>
                <w:rFonts w:ascii="Times New Roman" w:eastAsia="Calibri" w:hAnsi="Times New Roman" w:cs="Times New Roman"/>
                <w:sz w:val="28"/>
                <w:szCs w:val="28"/>
              </w:rPr>
              <w:t>№ п/п</w:t>
            </w:r>
          </w:p>
        </w:tc>
        <w:tc>
          <w:tcPr>
            <w:tcW w:w="3001" w:type="dxa"/>
            <w:shd w:val="clear" w:color="auto" w:fill="auto"/>
          </w:tcPr>
          <w:p w:rsidR="00FD7A2E" w:rsidRPr="004D2B4F" w:rsidRDefault="00FD7A2E" w:rsidP="00FD7A2E">
            <w:pPr>
              <w:spacing w:line="240" w:lineRule="auto"/>
              <w:ind w:right="21"/>
              <w:jc w:val="center"/>
              <w:rPr>
                <w:rFonts w:ascii="Times New Roman" w:eastAsia="Calibri" w:hAnsi="Times New Roman" w:cs="Times New Roman"/>
                <w:sz w:val="28"/>
                <w:szCs w:val="28"/>
              </w:rPr>
            </w:pPr>
            <w:r w:rsidRPr="004D2B4F">
              <w:rPr>
                <w:rFonts w:ascii="Times New Roman" w:eastAsia="Calibri" w:hAnsi="Times New Roman" w:cs="Times New Roman"/>
                <w:sz w:val="28"/>
                <w:szCs w:val="28"/>
              </w:rPr>
              <w:t>Название доплат</w:t>
            </w:r>
          </w:p>
        </w:tc>
        <w:tc>
          <w:tcPr>
            <w:tcW w:w="2162" w:type="dxa"/>
            <w:shd w:val="clear" w:color="auto" w:fill="auto"/>
          </w:tcPr>
          <w:p w:rsidR="00FD7A2E" w:rsidRPr="004D2B4F" w:rsidRDefault="00FD7A2E" w:rsidP="00FD7A2E">
            <w:pPr>
              <w:spacing w:line="240" w:lineRule="auto"/>
              <w:jc w:val="center"/>
              <w:rPr>
                <w:rFonts w:ascii="Times New Roman" w:eastAsia="Calibri" w:hAnsi="Times New Roman" w:cs="Times New Roman"/>
                <w:sz w:val="28"/>
                <w:szCs w:val="28"/>
              </w:rPr>
            </w:pPr>
            <w:r w:rsidRPr="004D2B4F">
              <w:rPr>
                <w:rFonts w:ascii="Times New Roman" w:eastAsia="Calibri" w:hAnsi="Times New Roman" w:cs="Times New Roman"/>
                <w:sz w:val="28"/>
                <w:szCs w:val="28"/>
              </w:rPr>
              <w:t>Размер доплат</w:t>
            </w:r>
          </w:p>
        </w:tc>
        <w:tc>
          <w:tcPr>
            <w:tcW w:w="3652" w:type="dxa"/>
            <w:shd w:val="clear" w:color="auto" w:fill="auto"/>
          </w:tcPr>
          <w:p w:rsidR="00FD7A2E" w:rsidRPr="004D2B4F" w:rsidRDefault="00FD7A2E" w:rsidP="00FD7A2E">
            <w:pPr>
              <w:spacing w:line="240" w:lineRule="auto"/>
              <w:jc w:val="center"/>
              <w:rPr>
                <w:rFonts w:ascii="Times New Roman" w:eastAsia="Calibri" w:hAnsi="Times New Roman" w:cs="Times New Roman"/>
                <w:sz w:val="28"/>
                <w:szCs w:val="28"/>
              </w:rPr>
            </w:pPr>
            <w:r w:rsidRPr="004D2B4F">
              <w:rPr>
                <w:rFonts w:ascii="Times New Roman" w:eastAsia="Calibri" w:hAnsi="Times New Roman" w:cs="Times New Roman"/>
                <w:sz w:val="28"/>
                <w:szCs w:val="28"/>
              </w:rPr>
              <w:t xml:space="preserve">Категории видов Учреждений и отдельных категорий работников - получателей доплат </w:t>
            </w:r>
          </w:p>
        </w:tc>
      </w:tr>
      <w:tr w:rsidR="00FD7A2E" w:rsidRPr="004D2B4F" w:rsidTr="005447A3">
        <w:tc>
          <w:tcPr>
            <w:tcW w:w="756" w:type="dxa"/>
            <w:shd w:val="clear" w:color="auto" w:fill="auto"/>
          </w:tcPr>
          <w:p w:rsidR="00FD7A2E" w:rsidRPr="004D2B4F" w:rsidRDefault="005447A3" w:rsidP="00FD7A2E">
            <w:pPr>
              <w:spacing w:line="240" w:lineRule="auto"/>
              <w:ind w:right="33"/>
              <w:jc w:val="center"/>
              <w:rPr>
                <w:rFonts w:ascii="Times New Roman" w:eastAsia="Calibri" w:hAnsi="Times New Roman" w:cs="Times New Roman"/>
                <w:sz w:val="28"/>
                <w:szCs w:val="28"/>
              </w:rPr>
            </w:pPr>
            <w:r w:rsidRPr="004D2B4F">
              <w:rPr>
                <w:rFonts w:ascii="Times New Roman" w:eastAsia="Calibri" w:hAnsi="Times New Roman" w:cs="Times New Roman"/>
                <w:sz w:val="28"/>
                <w:szCs w:val="28"/>
              </w:rPr>
              <w:t>1</w:t>
            </w:r>
          </w:p>
        </w:tc>
        <w:tc>
          <w:tcPr>
            <w:tcW w:w="3001" w:type="dxa"/>
            <w:shd w:val="clear" w:color="auto" w:fill="auto"/>
          </w:tcPr>
          <w:p w:rsidR="00FD7A2E" w:rsidRPr="004D2B4F" w:rsidRDefault="00FD7A2E" w:rsidP="00FD7A2E">
            <w:pPr>
              <w:spacing w:line="240" w:lineRule="auto"/>
              <w:ind w:right="21"/>
              <w:jc w:val="both"/>
              <w:rPr>
                <w:rFonts w:ascii="Times New Roman" w:eastAsia="Calibri" w:hAnsi="Times New Roman" w:cs="Times New Roman"/>
                <w:sz w:val="28"/>
                <w:szCs w:val="28"/>
              </w:rPr>
            </w:pPr>
            <w:r w:rsidRPr="004D2B4F">
              <w:rPr>
                <w:rFonts w:ascii="Times New Roman" w:eastAsia="Calibri" w:hAnsi="Times New Roman" w:cs="Times New Roman"/>
                <w:sz w:val="28"/>
                <w:szCs w:val="28"/>
              </w:rPr>
              <w:t>Доплата за разрывный рабочий день (разделение смены на две части, с перерывом в работе свыше двух часов)</w:t>
            </w:r>
          </w:p>
        </w:tc>
        <w:tc>
          <w:tcPr>
            <w:tcW w:w="2162" w:type="dxa"/>
            <w:shd w:val="clear" w:color="auto" w:fill="auto"/>
          </w:tcPr>
          <w:p w:rsidR="00FD7A2E" w:rsidRPr="004D2B4F" w:rsidRDefault="00FD7A2E" w:rsidP="00FD7A2E">
            <w:pPr>
              <w:spacing w:line="240" w:lineRule="auto"/>
              <w:jc w:val="center"/>
              <w:rPr>
                <w:rFonts w:ascii="Times New Roman" w:eastAsia="Calibri" w:hAnsi="Times New Roman" w:cs="Times New Roman"/>
                <w:sz w:val="28"/>
                <w:szCs w:val="28"/>
              </w:rPr>
            </w:pPr>
            <w:r w:rsidRPr="004D2B4F">
              <w:rPr>
                <w:rFonts w:ascii="Times New Roman" w:eastAsia="Calibri" w:hAnsi="Times New Roman" w:cs="Times New Roman"/>
                <w:sz w:val="28"/>
                <w:szCs w:val="28"/>
              </w:rPr>
              <w:t>30% должностного оклада (оклада)</w:t>
            </w:r>
          </w:p>
        </w:tc>
        <w:tc>
          <w:tcPr>
            <w:tcW w:w="3652" w:type="dxa"/>
            <w:shd w:val="clear" w:color="auto" w:fill="auto"/>
          </w:tcPr>
          <w:p w:rsidR="00FD7A2E" w:rsidRPr="004D2B4F" w:rsidRDefault="005447A3" w:rsidP="00FD7A2E">
            <w:pPr>
              <w:spacing w:line="240" w:lineRule="auto"/>
              <w:jc w:val="both"/>
              <w:rPr>
                <w:rFonts w:ascii="Times New Roman" w:eastAsia="Calibri" w:hAnsi="Times New Roman" w:cs="Times New Roman"/>
                <w:sz w:val="28"/>
                <w:szCs w:val="28"/>
              </w:rPr>
            </w:pPr>
            <w:r w:rsidRPr="004D2B4F">
              <w:rPr>
                <w:rFonts w:ascii="Times New Roman" w:eastAsia="Calibri" w:hAnsi="Times New Roman" w:cs="Times New Roman"/>
                <w:sz w:val="28"/>
                <w:szCs w:val="28"/>
              </w:rPr>
              <w:t>Работники Учреждения</w:t>
            </w:r>
            <w:r w:rsidR="00FD7A2E" w:rsidRPr="004D2B4F">
              <w:rPr>
                <w:rFonts w:ascii="Times New Roman" w:eastAsia="Calibri" w:hAnsi="Times New Roman" w:cs="Times New Roman"/>
                <w:sz w:val="28"/>
                <w:szCs w:val="28"/>
              </w:rPr>
              <w:t xml:space="preserve">, непосредственно обслуживающие население, для которых, с их согласия, с учетом мнения представительного органа работников Учреждения вводится руководителем Учреждения рабочий день с разделением смены на две </w:t>
            </w:r>
            <w:r w:rsidR="00FD7A2E" w:rsidRPr="004D2B4F">
              <w:rPr>
                <w:rFonts w:ascii="Times New Roman" w:eastAsia="Calibri" w:hAnsi="Times New Roman" w:cs="Times New Roman"/>
                <w:sz w:val="28"/>
                <w:szCs w:val="28"/>
              </w:rPr>
              <w:lastRenderedPageBreak/>
              <w:t>части (с перерывом в работе свыше двух часов), за отработанное время в эти дни</w:t>
            </w:r>
          </w:p>
        </w:tc>
      </w:tr>
      <w:tr w:rsidR="00FD7A2E" w:rsidRPr="004D2B4F" w:rsidTr="005447A3">
        <w:tc>
          <w:tcPr>
            <w:tcW w:w="756" w:type="dxa"/>
            <w:shd w:val="clear" w:color="auto" w:fill="auto"/>
          </w:tcPr>
          <w:p w:rsidR="00FD7A2E" w:rsidRPr="004D2B4F" w:rsidRDefault="00FD7A2E" w:rsidP="00FD7A2E">
            <w:pPr>
              <w:spacing w:line="240" w:lineRule="auto"/>
              <w:ind w:right="33"/>
              <w:jc w:val="center"/>
              <w:rPr>
                <w:rFonts w:ascii="Times New Roman" w:eastAsia="Calibri" w:hAnsi="Times New Roman" w:cs="Times New Roman"/>
                <w:sz w:val="28"/>
                <w:szCs w:val="28"/>
              </w:rPr>
            </w:pPr>
            <w:r w:rsidRPr="004D2B4F">
              <w:rPr>
                <w:rFonts w:ascii="Times New Roman" w:eastAsia="Calibri" w:hAnsi="Times New Roman" w:cs="Times New Roman"/>
                <w:sz w:val="28"/>
                <w:szCs w:val="28"/>
              </w:rPr>
              <w:lastRenderedPageBreak/>
              <w:t>3</w:t>
            </w:r>
          </w:p>
        </w:tc>
        <w:tc>
          <w:tcPr>
            <w:tcW w:w="3001" w:type="dxa"/>
            <w:shd w:val="clear" w:color="auto" w:fill="auto"/>
          </w:tcPr>
          <w:p w:rsidR="00FD7A2E" w:rsidRPr="004D2B4F" w:rsidRDefault="00FD7A2E" w:rsidP="00FD7A2E">
            <w:pPr>
              <w:spacing w:line="240" w:lineRule="auto"/>
              <w:ind w:right="21"/>
              <w:jc w:val="both"/>
              <w:rPr>
                <w:rFonts w:ascii="Times New Roman" w:eastAsia="Calibri" w:hAnsi="Times New Roman" w:cs="Times New Roman"/>
                <w:sz w:val="28"/>
                <w:szCs w:val="28"/>
              </w:rPr>
            </w:pPr>
            <w:r w:rsidRPr="004D2B4F">
              <w:rPr>
                <w:rFonts w:ascii="Times New Roman" w:eastAsia="Calibri" w:hAnsi="Times New Roman" w:cs="Times New Roman"/>
                <w:sz w:val="28"/>
                <w:szCs w:val="28"/>
              </w:rPr>
              <w:t>Доплата за специализированные навыки для работы с людьми с ограниченными возможностями</w:t>
            </w:r>
          </w:p>
        </w:tc>
        <w:tc>
          <w:tcPr>
            <w:tcW w:w="2162" w:type="dxa"/>
            <w:shd w:val="clear" w:color="auto" w:fill="auto"/>
          </w:tcPr>
          <w:p w:rsidR="00FD7A2E" w:rsidRPr="004D2B4F" w:rsidRDefault="00FD7A2E" w:rsidP="00FD7A2E">
            <w:pPr>
              <w:spacing w:line="240" w:lineRule="auto"/>
              <w:jc w:val="center"/>
              <w:rPr>
                <w:rFonts w:ascii="Times New Roman" w:eastAsia="Calibri" w:hAnsi="Times New Roman" w:cs="Times New Roman"/>
                <w:sz w:val="28"/>
                <w:szCs w:val="28"/>
              </w:rPr>
            </w:pPr>
            <w:r w:rsidRPr="004D2B4F">
              <w:rPr>
                <w:rFonts w:ascii="Times New Roman" w:eastAsia="Calibri" w:hAnsi="Times New Roman" w:cs="Times New Roman"/>
                <w:sz w:val="28"/>
                <w:szCs w:val="28"/>
              </w:rPr>
              <w:t>10%                        должностного оклада (оклада)</w:t>
            </w:r>
          </w:p>
        </w:tc>
        <w:tc>
          <w:tcPr>
            <w:tcW w:w="3652" w:type="dxa"/>
            <w:shd w:val="clear" w:color="auto" w:fill="auto"/>
          </w:tcPr>
          <w:p w:rsidR="00FD7A2E" w:rsidRPr="004D2B4F" w:rsidRDefault="00FD7A2E" w:rsidP="00FD7A2E">
            <w:pPr>
              <w:spacing w:line="240" w:lineRule="auto"/>
              <w:jc w:val="both"/>
              <w:rPr>
                <w:rFonts w:ascii="Times New Roman" w:eastAsia="Calibri" w:hAnsi="Times New Roman" w:cs="Times New Roman"/>
                <w:sz w:val="28"/>
                <w:szCs w:val="28"/>
              </w:rPr>
            </w:pPr>
            <w:proofErr w:type="gramStart"/>
            <w:r w:rsidRPr="004D2B4F">
              <w:rPr>
                <w:rFonts w:ascii="Times New Roman" w:eastAsia="Calibri" w:hAnsi="Times New Roman" w:cs="Times New Roman"/>
                <w:sz w:val="28"/>
                <w:szCs w:val="28"/>
              </w:rPr>
              <w:t xml:space="preserve">Руководители,   </w:t>
            </w:r>
            <w:proofErr w:type="gramEnd"/>
            <w:r w:rsidRPr="004D2B4F">
              <w:rPr>
                <w:rFonts w:ascii="Times New Roman" w:eastAsia="Calibri" w:hAnsi="Times New Roman" w:cs="Times New Roman"/>
                <w:sz w:val="28"/>
                <w:szCs w:val="28"/>
              </w:rPr>
              <w:t xml:space="preserve">                  специалис</w:t>
            </w:r>
            <w:r w:rsidR="005447A3" w:rsidRPr="004D2B4F">
              <w:rPr>
                <w:rFonts w:ascii="Times New Roman" w:eastAsia="Calibri" w:hAnsi="Times New Roman" w:cs="Times New Roman"/>
                <w:sz w:val="28"/>
                <w:szCs w:val="28"/>
              </w:rPr>
              <w:t>ты и другие работники Учреждения</w:t>
            </w:r>
            <w:r w:rsidRPr="004D2B4F">
              <w:rPr>
                <w:rFonts w:ascii="Times New Roman" w:eastAsia="Calibri" w:hAnsi="Times New Roman" w:cs="Times New Roman"/>
                <w:sz w:val="28"/>
                <w:szCs w:val="28"/>
              </w:rPr>
              <w:t>, непосредственно работающие с людьми с ограниченными возможностями</w:t>
            </w:r>
          </w:p>
        </w:tc>
      </w:tr>
      <w:tr w:rsidR="00FD7A2E" w:rsidRPr="004D2B4F" w:rsidTr="005447A3">
        <w:tc>
          <w:tcPr>
            <w:tcW w:w="756" w:type="dxa"/>
            <w:shd w:val="clear" w:color="auto" w:fill="auto"/>
          </w:tcPr>
          <w:p w:rsidR="00FD7A2E" w:rsidRPr="004D2B4F" w:rsidRDefault="00FD7A2E" w:rsidP="00FD7A2E">
            <w:pPr>
              <w:spacing w:line="240" w:lineRule="auto"/>
              <w:ind w:right="33"/>
              <w:jc w:val="center"/>
              <w:rPr>
                <w:rFonts w:ascii="Times New Roman" w:eastAsia="Calibri" w:hAnsi="Times New Roman" w:cs="Times New Roman"/>
                <w:sz w:val="28"/>
                <w:szCs w:val="28"/>
              </w:rPr>
            </w:pPr>
            <w:r w:rsidRPr="004D2B4F">
              <w:rPr>
                <w:rFonts w:ascii="Times New Roman" w:eastAsia="Calibri" w:hAnsi="Times New Roman" w:cs="Times New Roman"/>
                <w:sz w:val="28"/>
                <w:szCs w:val="28"/>
              </w:rPr>
              <w:t>4</w:t>
            </w:r>
          </w:p>
        </w:tc>
        <w:tc>
          <w:tcPr>
            <w:tcW w:w="3001" w:type="dxa"/>
            <w:shd w:val="clear" w:color="auto" w:fill="auto"/>
          </w:tcPr>
          <w:p w:rsidR="00FD7A2E" w:rsidRPr="004D2B4F" w:rsidRDefault="00FD7A2E" w:rsidP="00FD7A2E">
            <w:pPr>
              <w:spacing w:after="0" w:line="240" w:lineRule="auto"/>
              <w:rPr>
                <w:rFonts w:ascii="Times New Roman" w:eastAsia="Times New Roman" w:hAnsi="Times New Roman" w:cs="Times New Roman"/>
                <w:sz w:val="28"/>
                <w:szCs w:val="28"/>
                <w:lang w:eastAsia="ru-RU"/>
              </w:rPr>
            </w:pPr>
            <w:r w:rsidRPr="004D2B4F">
              <w:rPr>
                <w:rFonts w:ascii="Times New Roman" w:eastAsia="Calibri" w:hAnsi="Times New Roman" w:cs="Times New Roman"/>
                <w:sz w:val="28"/>
                <w:szCs w:val="28"/>
              </w:rPr>
              <w:t>Доплата</w:t>
            </w:r>
            <w:r w:rsidRPr="004D2B4F">
              <w:rPr>
                <w:rFonts w:ascii="Times New Roman" w:eastAsia="Times New Roman" w:hAnsi="Times New Roman" w:cs="Times New Roman"/>
                <w:sz w:val="28"/>
                <w:szCs w:val="28"/>
                <w:lang w:eastAsia="ru-RU"/>
              </w:rPr>
              <w:t xml:space="preserve"> за звание творческого коллектива, объединения</w:t>
            </w:r>
          </w:p>
          <w:p w:rsidR="00FD7A2E" w:rsidRPr="004D2B4F" w:rsidRDefault="00FD7A2E" w:rsidP="00FD7A2E">
            <w:pPr>
              <w:spacing w:after="0" w:line="240" w:lineRule="auto"/>
              <w:rPr>
                <w:rFonts w:ascii="Times New Roman" w:eastAsia="Calibri" w:hAnsi="Times New Roman" w:cs="Times New Roman"/>
                <w:sz w:val="28"/>
                <w:szCs w:val="28"/>
              </w:rPr>
            </w:pPr>
            <w:r w:rsidRPr="004D2B4F">
              <w:rPr>
                <w:rFonts w:ascii="Times New Roman" w:eastAsia="Calibri" w:hAnsi="Times New Roman" w:cs="Times New Roman"/>
                <w:sz w:val="28"/>
                <w:szCs w:val="28"/>
              </w:rPr>
              <w:t xml:space="preserve">-народный (образцовый) самодеятельный коллектив </w:t>
            </w:r>
          </w:p>
          <w:p w:rsidR="00FD7A2E" w:rsidRPr="004D2B4F" w:rsidRDefault="00FD7A2E" w:rsidP="00FD7A2E">
            <w:pPr>
              <w:spacing w:after="0" w:line="240" w:lineRule="auto"/>
              <w:rPr>
                <w:rFonts w:ascii="Times New Roman" w:eastAsia="Calibri" w:hAnsi="Times New Roman" w:cs="Times New Roman"/>
                <w:sz w:val="28"/>
                <w:szCs w:val="28"/>
              </w:rPr>
            </w:pPr>
            <w:r w:rsidRPr="004D2B4F">
              <w:rPr>
                <w:rFonts w:ascii="Times New Roman" w:eastAsia="Calibri" w:hAnsi="Times New Roman" w:cs="Times New Roman"/>
                <w:sz w:val="28"/>
                <w:szCs w:val="28"/>
              </w:rPr>
              <w:t xml:space="preserve">-народная самодеятельная студия </w:t>
            </w:r>
          </w:p>
          <w:p w:rsidR="00FD7A2E" w:rsidRPr="004D2B4F" w:rsidRDefault="00FD7A2E" w:rsidP="00FD7A2E">
            <w:pPr>
              <w:spacing w:after="0" w:line="240" w:lineRule="auto"/>
              <w:rPr>
                <w:rFonts w:ascii="Times New Roman" w:eastAsia="Calibri" w:hAnsi="Times New Roman" w:cs="Times New Roman"/>
                <w:sz w:val="28"/>
                <w:szCs w:val="28"/>
              </w:rPr>
            </w:pPr>
            <w:r w:rsidRPr="004D2B4F">
              <w:rPr>
                <w:rFonts w:ascii="Times New Roman" w:eastAsia="Calibri" w:hAnsi="Times New Roman" w:cs="Times New Roman"/>
                <w:sz w:val="28"/>
                <w:szCs w:val="28"/>
              </w:rPr>
              <w:t xml:space="preserve">-заслуженный коллектив народного творчества </w:t>
            </w:r>
          </w:p>
          <w:p w:rsidR="00FD7A2E" w:rsidRPr="004D2B4F" w:rsidRDefault="00FD7A2E" w:rsidP="00FD7A2E">
            <w:pPr>
              <w:spacing w:after="0" w:line="240" w:lineRule="auto"/>
              <w:rPr>
                <w:rFonts w:ascii="Times New Roman" w:eastAsia="Calibri" w:hAnsi="Times New Roman" w:cs="Times New Roman"/>
                <w:sz w:val="28"/>
                <w:szCs w:val="28"/>
              </w:rPr>
            </w:pPr>
            <w:r w:rsidRPr="004D2B4F">
              <w:rPr>
                <w:rFonts w:ascii="Times New Roman" w:eastAsia="Calibri" w:hAnsi="Times New Roman" w:cs="Times New Roman"/>
                <w:sz w:val="28"/>
                <w:szCs w:val="28"/>
              </w:rPr>
              <w:t xml:space="preserve">-лауреат международного (всероссийского) конкурса (фестиваля) </w:t>
            </w:r>
          </w:p>
          <w:p w:rsidR="00FD7A2E" w:rsidRPr="004D2B4F" w:rsidRDefault="00FD7A2E" w:rsidP="00FD7A2E">
            <w:pPr>
              <w:spacing w:after="0" w:line="240" w:lineRule="auto"/>
              <w:rPr>
                <w:rFonts w:ascii="Times New Roman" w:eastAsia="Calibri" w:hAnsi="Times New Roman" w:cs="Times New Roman"/>
                <w:sz w:val="28"/>
                <w:szCs w:val="28"/>
              </w:rPr>
            </w:pPr>
            <w:r w:rsidRPr="004D2B4F">
              <w:rPr>
                <w:rFonts w:ascii="Times New Roman" w:eastAsia="Calibri" w:hAnsi="Times New Roman" w:cs="Times New Roman"/>
                <w:sz w:val="28"/>
                <w:szCs w:val="28"/>
              </w:rPr>
              <w:t>-лауреат      межрегионального, регионального (областного) конкурса (фестиваля)</w:t>
            </w:r>
          </w:p>
        </w:tc>
        <w:tc>
          <w:tcPr>
            <w:tcW w:w="2162" w:type="dxa"/>
            <w:shd w:val="clear" w:color="auto" w:fill="auto"/>
          </w:tcPr>
          <w:p w:rsidR="00FD7A2E" w:rsidRPr="004D2B4F" w:rsidRDefault="00FD7A2E" w:rsidP="00FD7A2E">
            <w:pPr>
              <w:spacing w:after="0" w:line="240" w:lineRule="auto"/>
              <w:jc w:val="center"/>
              <w:rPr>
                <w:rFonts w:ascii="Times New Roman" w:eastAsia="Calibri" w:hAnsi="Times New Roman" w:cs="Times New Roman"/>
                <w:sz w:val="28"/>
                <w:szCs w:val="28"/>
              </w:rPr>
            </w:pPr>
            <w:r w:rsidRPr="004D2B4F">
              <w:rPr>
                <w:rFonts w:ascii="Times New Roman" w:eastAsia="Calibri" w:hAnsi="Times New Roman" w:cs="Times New Roman"/>
                <w:sz w:val="28"/>
                <w:szCs w:val="28"/>
              </w:rPr>
              <w:t>10% должностного оклада</w:t>
            </w:r>
          </w:p>
        </w:tc>
        <w:tc>
          <w:tcPr>
            <w:tcW w:w="3652" w:type="dxa"/>
            <w:shd w:val="clear" w:color="auto" w:fill="auto"/>
          </w:tcPr>
          <w:p w:rsidR="00FD7A2E" w:rsidRPr="004D2B4F" w:rsidRDefault="00FD7A2E" w:rsidP="00FD7A2E">
            <w:pPr>
              <w:spacing w:after="0" w:line="240" w:lineRule="auto"/>
              <w:rPr>
                <w:rFonts w:ascii="Times New Roman" w:eastAsia="Calibri" w:hAnsi="Times New Roman" w:cs="Times New Roman"/>
                <w:sz w:val="28"/>
                <w:szCs w:val="28"/>
              </w:rPr>
            </w:pPr>
            <w:r w:rsidRPr="004D2B4F">
              <w:rPr>
                <w:rFonts w:ascii="Times New Roman" w:eastAsia="Calibri" w:hAnsi="Times New Roman" w:cs="Times New Roman"/>
                <w:sz w:val="28"/>
                <w:szCs w:val="28"/>
              </w:rPr>
              <w:t xml:space="preserve">Руководители и специалисты творческих коллективов, объединений   </w:t>
            </w:r>
          </w:p>
        </w:tc>
      </w:tr>
    </w:tbl>
    <w:p w:rsidR="00FD7A2E" w:rsidRPr="004D2B4F" w:rsidRDefault="00FD7A2E" w:rsidP="00FD7A2E">
      <w:pPr>
        <w:spacing w:line="240" w:lineRule="auto"/>
        <w:ind w:right="-284"/>
        <w:contextualSpacing/>
        <w:jc w:val="both"/>
        <w:rPr>
          <w:rFonts w:ascii="Times New Roman" w:eastAsia="Calibri" w:hAnsi="Times New Roman" w:cs="Times New Roman"/>
          <w:sz w:val="28"/>
          <w:szCs w:val="28"/>
        </w:rPr>
      </w:pPr>
    </w:p>
    <w:p w:rsidR="005447A3" w:rsidRPr="004D2B4F" w:rsidRDefault="005447A3" w:rsidP="005447A3">
      <w:pPr>
        <w:spacing w:after="0" w:line="240" w:lineRule="auto"/>
        <w:ind w:left="-426"/>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3.2.Выплаты компенсационного характера устанавливаются к должностным окладам (</w:t>
      </w:r>
      <w:proofErr w:type="gramStart"/>
      <w:r w:rsidRPr="004D2B4F">
        <w:rPr>
          <w:rFonts w:ascii="Times New Roman" w:eastAsia="Times New Roman" w:hAnsi="Times New Roman" w:cs="Times New Roman"/>
          <w:sz w:val="28"/>
          <w:szCs w:val="28"/>
          <w:lang w:eastAsia="ru-RU"/>
        </w:rPr>
        <w:t>окладам)  работников</w:t>
      </w:r>
      <w:proofErr w:type="gramEnd"/>
      <w:r w:rsidRPr="004D2B4F">
        <w:rPr>
          <w:rFonts w:ascii="Times New Roman" w:eastAsia="Times New Roman" w:hAnsi="Times New Roman" w:cs="Times New Roman"/>
          <w:sz w:val="28"/>
          <w:szCs w:val="28"/>
          <w:lang w:eastAsia="ru-RU"/>
        </w:rPr>
        <w:t xml:space="preserve"> Учреждения.</w:t>
      </w:r>
    </w:p>
    <w:p w:rsidR="00FD7A2E" w:rsidRPr="004D2B4F" w:rsidRDefault="00FD7A2E" w:rsidP="00AC20C6">
      <w:pPr>
        <w:autoSpaceDE w:val="0"/>
        <w:autoSpaceDN w:val="0"/>
        <w:adjustRightInd w:val="0"/>
        <w:spacing w:after="0" w:line="240" w:lineRule="auto"/>
        <w:ind w:left="-567"/>
        <w:jc w:val="center"/>
        <w:rPr>
          <w:rFonts w:ascii="Times New Roman" w:eastAsia="Times New Roman" w:hAnsi="Times New Roman" w:cs="Times New Roman"/>
          <w:b/>
          <w:iCs/>
          <w:sz w:val="28"/>
          <w:szCs w:val="28"/>
          <w:lang w:eastAsia="ru-RU"/>
        </w:rPr>
      </w:pPr>
    </w:p>
    <w:p w:rsidR="00981D5D" w:rsidRPr="004D2B4F" w:rsidRDefault="00AC20C6" w:rsidP="00981D5D">
      <w:pPr>
        <w:autoSpaceDE w:val="0"/>
        <w:autoSpaceDN w:val="0"/>
        <w:adjustRightInd w:val="0"/>
        <w:spacing w:after="0" w:line="240" w:lineRule="auto"/>
        <w:ind w:left="-567"/>
        <w:rPr>
          <w:rFonts w:ascii="Times New Roman" w:eastAsia="Times New Roman" w:hAnsi="Times New Roman" w:cs="Times New Roman"/>
          <w:b/>
          <w:iCs/>
          <w:sz w:val="28"/>
          <w:szCs w:val="28"/>
          <w:lang w:eastAsia="ru-RU"/>
        </w:rPr>
      </w:pPr>
      <w:r w:rsidRPr="004D2B4F">
        <w:rPr>
          <w:rFonts w:ascii="Times New Roman" w:eastAsia="Times New Roman" w:hAnsi="Times New Roman" w:cs="Times New Roman"/>
          <w:b/>
          <w:iCs/>
          <w:sz w:val="28"/>
          <w:szCs w:val="28"/>
          <w:lang w:eastAsia="ru-RU"/>
        </w:rPr>
        <w:t xml:space="preserve">                          </w:t>
      </w:r>
      <w:r w:rsidR="00842749" w:rsidRPr="004D2B4F">
        <w:rPr>
          <w:rFonts w:ascii="Times New Roman" w:eastAsia="Times New Roman" w:hAnsi="Times New Roman" w:cs="Times New Roman"/>
          <w:b/>
          <w:iCs/>
          <w:sz w:val="28"/>
          <w:szCs w:val="28"/>
          <w:lang w:eastAsia="ru-RU"/>
        </w:rPr>
        <w:t>4</w:t>
      </w:r>
      <w:r w:rsidR="00544F0F" w:rsidRPr="004D2B4F">
        <w:rPr>
          <w:rFonts w:ascii="Times New Roman" w:eastAsia="Times New Roman" w:hAnsi="Times New Roman" w:cs="Times New Roman"/>
          <w:b/>
          <w:iCs/>
          <w:sz w:val="28"/>
          <w:szCs w:val="28"/>
          <w:lang w:eastAsia="ru-RU"/>
        </w:rPr>
        <w:t>. Перечень и размеры стимулирующих выплат</w:t>
      </w:r>
    </w:p>
    <w:p w:rsidR="005447A3" w:rsidRPr="004D2B4F" w:rsidRDefault="005447A3" w:rsidP="00981D5D">
      <w:pPr>
        <w:autoSpaceDE w:val="0"/>
        <w:autoSpaceDN w:val="0"/>
        <w:adjustRightInd w:val="0"/>
        <w:spacing w:after="0" w:line="240" w:lineRule="auto"/>
        <w:ind w:left="-567"/>
        <w:rPr>
          <w:rFonts w:ascii="Times New Roman" w:eastAsia="Times New Roman" w:hAnsi="Times New Roman" w:cs="Times New Roman"/>
          <w:b/>
          <w:iCs/>
          <w:sz w:val="28"/>
          <w:szCs w:val="28"/>
          <w:lang w:eastAsia="ru-RU"/>
        </w:rPr>
      </w:pPr>
    </w:p>
    <w:p w:rsidR="00AC20C6" w:rsidRPr="004D2B4F" w:rsidRDefault="00AC20C6" w:rsidP="001A31DD">
      <w:pPr>
        <w:autoSpaceDE w:val="0"/>
        <w:autoSpaceDN w:val="0"/>
        <w:adjustRightInd w:val="0"/>
        <w:spacing w:after="0" w:line="240" w:lineRule="auto"/>
        <w:ind w:left="-567"/>
        <w:jc w:val="both"/>
        <w:rPr>
          <w:rFonts w:ascii="Times New Roman" w:eastAsia="Times New Roman" w:hAnsi="Times New Roman" w:cs="Times New Roman"/>
          <w:b/>
          <w:iCs/>
          <w:sz w:val="28"/>
          <w:szCs w:val="28"/>
          <w:lang w:eastAsia="ru-RU"/>
        </w:rPr>
      </w:pPr>
      <w:r w:rsidRPr="004D2B4F">
        <w:rPr>
          <w:rFonts w:ascii="Times New Roman" w:hAnsi="Times New Roman" w:cs="Times New Roman"/>
          <w:sz w:val="28"/>
          <w:szCs w:val="28"/>
        </w:rPr>
        <w:t>4.1</w:t>
      </w:r>
      <w:r w:rsidR="00544F0F" w:rsidRPr="004D2B4F">
        <w:rPr>
          <w:rFonts w:ascii="Times New Roman" w:hAnsi="Times New Roman" w:cs="Times New Roman"/>
          <w:sz w:val="28"/>
          <w:szCs w:val="28"/>
        </w:rPr>
        <w:t xml:space="preserve"> </w:t>
      </w:r>
      <w:r w:rsidRPr="004D2B4F">
        <w:rPr>
          <w:rFonts w:ascii="Times New Roman" w:hAnsi="Times New Roman" w:cs="Times New Roman"/>
          <w:sz w:val="28"/>
          <w:szCs w:val="28"/>
        </w:rPr>
        <w:t xml:space="preserve">Надбавка «за почетное звание» устанавливается работникам, имеющим звания в соответствии с Указом Президента Российской Федерации от 07.09.2010 № 1099 «О мерах по совершенствованию государственной наградной системы Российской Федерации», Законом Новосибирской области от 27.12.2002 № 85-ОЗ «О наградах </w:t>
      </w:r>
      <w:r w:rsidRPr="004D2B4F">
        <w:rPr>
          <w:rFonts w:ascii="Times New Roman" w:hAnsi="Times New Roman" w:cs="Times New Roman"/>
          <w:sz w:val="28"/>
          <w:szCs w:val="28"/>
        </w:rPr>
        <w:lastRenderedPageBreak/>
        <w:t>Новосибирской области», постановлением Правительства Новосибирской области от 30.12.2013 № 616-п «Об утверждении Порядка присвоения звания «Почетный работник культуры Новосибирской области», в размере:</w:t>
      </w:r>
    </w:p>
    <w:p w:rsidR="00AC20C6" w:rsidRPr="004D2B4F" w:rsidRDefault="00AC20C6" w:rsidP="001A31DD">
      <w:pPr>
        <w:widowControl w:val="0"/>
        <w:autoSpaceDE w:val="0"/>
        <w:autoSpaceDN w:val="0"/>
        <w:adjustRightInd w:val="0"/>
        <w:spacing w:after="0" w:line="240" w:lineRule="auto"/>
        <w:ind w:left="-567" w:firstLine="851"/>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 «Почетный работник культуры Новосибирской области» - 5% должностного оклада;</w:t>
      </w:r>
    </w:p>
    <w:p w:rsidR="00AC20C6" w:rsidRPr="004D2B4F" w:rsidRDefault="00AC20C6" w:rsidP="00AC20C6">
      <w:pPr>
        <w:widowControl w:val="0"/>
        <w:autoSpaceDE w:val="0"/>
        <w:autoSpaceDN w:val="0"/>
        <w:adjustRightInd w:val="0"/>
        <w:spacing w:after="0" w:line="240" w:lineRule="auto"/>
        <w:ind w:left="-567" w:firstLine="851"/>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При наличии у работника наряду с почетным званием «Заслуженный» и (или) «Народный» двух или более почетных званий по профилю Учреждения надбавка к должностному окладу устанавливается за одно почетное звание по выбору.</w:t>
      </w:r>
    </w:p>
    <w:p w:rsidR="00AC20C6" w:rsidRPr="004D2B4F" w:rsidRDefault="00AC20C6" w:rsidP="00981D5D">
      <w:pPr>
        <w:pStyle w:val="ac"/>
        <w:widowControl w:val="0"/>
        <w:numPr>
          <w:ilvl w:val="1"/>
          <w:numId w:val="5"/>
        </w:numPr>
        <w:autoSpaceDE w:val="0"/>
        <w:autoSpaceDN w:val="0"/>
        <w:adjustRightInd w:val="0"/>
        <w:spacing w:after="0" w:line="240" w:lineRule="auto"/>
        <w:ind w:left="-567" w:hanging="12"/>
        <w:jc w:val="both"/>
        <w:rPr>
          <w:rFonts w:ascii="Times New Roman" w:hAnsi="Times New Roman"/>
          <w:sz w:val="28"/>
          <w:szCs w:val="28"/>
        </w:rPr>
      </w:pPr>
      <w:r w:rsidRPr="004D2B4F">
        <w:rPr>
          <w:rFonts w:ascii="Times New Roman" w:hAnsi="Times New Roman"/>
          <w:sz w:val="28"/>
          <w:szCs w:val="28"/>
        </w:rPr>
        <w:t>Специалистам и высококвал</w:t>
      </w:r>
      <w:r w:rsidR="00981D5D" w:rsidRPr="004D2B4F">
        <w:rPr>
          <w:rFonts w:ascii="Times New Roman" w:hAnsi="Times New Roman"/>
          <w:sz w:val="28"/>
          <w:szCs w:val="28"/>
        </w:rPr>
        <w:t>ифицированным рабочим Учреждения</w:t>
      </w:r>
      <w:r w:rsidRPr="004D2B4F">
        <w:rPr>
          <w:rFonts w:ascii="Times New Roman" w:hAnsi="Times New Roman"/>
          <w:sz w:val="28"/>
          <w:szCs w:val="28"/>
        </w:rPr>
        <w:t xml:space="preserve"> устанавливается надбавка за продолжительность непрерывной работы в Учреждении. Размер надбавки за продолжительность непрерывной работы в Учреждении: </w:t>
      </w:r>
    </w:p>
    <w:p w:rsidR="00AC20C6" w:rsidRPr="004D2B4F" w:rsidRDefault="00AC20C6" w:rsidP="00AC20C6">
      <w:pPr>
        <w:pStyle w:val="ac"/>
        <w:widowControl w:val="0"/>
        <w:autoSpaceDE w:val="0"/>
        <w:autoSpaceDN w:val="0"/>
        <w:adjustRightInd w:val="0"/>
        <w:spacing w:after="0" w:line="240" w:lineRule="auto"/>
        <w:ind w:left="-414"/>
        <w:jc w:val="both"/>
        <w:rPr>
          <w:rFonts w:ascii="Times New Roman" w:hAnsi="Times New Roman"/>
          <w:sz w:val="28"/>
          <w:szCs w:val="28"/>
        </w:rPr>
      </w:pPr>
      <w:r w:rsidRPr="004D2B4F">
        <w:rPr>
          <w:rFonts w:ascii="Times New Roman" w:hAnsi="Times New Roman"/>
          <w:sz w:val="28"/>
          <w:szCs w:val="28"/>
        </w:rPr>
        <w:t xml:space="preserve">          </w:t>
      </w:r>
      <w:proofErr w:type="gramStart"/>
      <w:r w:rsidRPr="004D2B4F">
        <w:rPr>
          <w:rFonts w:ascii="Times New Roman" w:hAnsi="Times New Roman"/>
          <w:sz w:val="28"/>
          <w:szCs w:val="28"/>
        </w:rPr>
        <w:t>от</w:t>
      </w:r>
      <w:proofErr w:type="gramEnd"/>
      <w:r w:rsidRPr="004D2B4F">
        <w:rPr>
          <w:rFonts w:ascii="Times New Roman" w:hAnsi="Times New Roman"/>
          <w:sz w:val="28"/>
          <w:szCs w:val="28"/>
        </w:rPr>
        <w:t xml:space="preserve"> 3 до 5 лет – 5 %   должностного оклада (оклада);</w:t>
      </w:r>
    </w:p>
    <w:p w:rsidR="00AC20C6" w:rsidRPr="004D2B4F" w:rsidRDefault="00AC20C6" w:rsidP="00AC20C6">
      <w:pPr>
        <w:widowControl w:val="0"/>
        <w:autoSpaceDE w:val="0"/>
        <w:autoSpaceDN w:val="0"/>
        <w:adjustRightInd w:val="0"/>
        <w:spacing w:after="0" w:line="240" w:lineRule="auto"/>
        <w:ind w:left="-567" w:firstLine="851"/>
        <w:contextualSpacing/>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sz w:val="28"/>
          <w:szCs w:val="28"/>
          <w:lang w:eastAsia="ru-RU"/>
        </w:rPr>
        <w:t>от</w:t>
      </w:r>
      <w:proofErr w:type="gramEnd"/>
      <w:r w:rsidRPr="004D2B4F">
        <w:rPr>
          <w:rFonts w:ascii="Times New Roman" w:eastAsia="Times New Roman" w:hAnsi="Times New Roman" w:cs="Times New Roman"/>
          <w:sz w:val="28"/>
          <w:szCs w:val="28"/>
          <w:lang w:eastAsia="ru-RU"/>
        </w:rPr>
        <w:t xml:space="preserve"> 5 лет до 10 лет – 7 % должностного оклада (оклада);</w:t>
      </w:r>
    </w:p>
    <w:p w:rsidR="00AC20C6" w:rsidRPr="004D2B4F" w:rsidRDefault="00AC20C6" w:rsidP="00AC20C6">
      <w:pPr>
        <w:widowControl w:val="0"/>
        <w:autoSpaceDE w:val="0"/>
        <w:autoSpaceDN w:val="0"/>
        <w:adjustRightInd w:val="0"/>
        <w:spacing w:after="0" w:line="240" w:lineRule="auto"/>
        <w:ind w:left="-567" w:firstLine="851"/>
        <w:contextualSpacing/>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sz w:val="28"/>
          <w:szCs w:val="28"/>
          <w:lang w:eastAsia="ru-RU"/>
        </w:rPr>
        <w:t>от</w:t>
      </w:r>
      <w:proofErr w:type="gramEnd"/>
      <w:r w:rsidRPr="004D2B4F">
        <w:rPr>
          <w:rFonts w:ascii="Times New Roman" w:eastAsia="Times New Roman" w:hAnsi="Times New Roman" w:cs="Times New Roman"/>
          <w:sz w:val="28"/>
          <w:szCs w:val="28"/>
          <w:lang w:eastAsia="ru-RU"/>
        </w:rPr>
        <w:t xml:space="preserve"> 10 лет до 20 лет – 10 % должностного оклада (оклада);</w:t>
      </w:r>
    </w:p>
    <w:p w:rsidR="00AC20C6" w:rsidRPr="004D2B4F" w:rsidRDefault="00AC20C6" w:rsidP="00AC20C6">
      <w:pPr>
        <w:widowControl w:val="0"/>
        <w:autoSpaceDE w:val="0"/>
        <w:autoSpaceDN w:val="0"/>
        <w:adjustRightInd w:val="0"/>
        <w:spacing w:after="0" w:line="240" w:lineRule="auto"/>
        <w:ind w:left="-567" w:firstLine="851"/>
        <w:contextualSpacing/>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sz w:val="28"/>
          <w:szCs w:val="28"/>
          <w:lang w:eastAsia="ru-RU"/>
        </w:rPr>
        <w:t>от</w:t>
      </w:r>
      <w:proofErr w:type="gramEnd"/>
      <w:r w:rsidRPr="004D2B4F">
        <w:rPr>
          <w:rFonts w:ascii="Times New Roman" w:eastAsia="Times New Roman" w:hAnsi="Times New Roman" w:cs="Times New Roman"/>
          <w:sz w:val="28"/>
          <w:szCs w:val="28"/>
          <w:lang w:eastAsia="ru-RU"/>
        </w:rPr>
        <w:t xml:space="preserve"> 20 лет и более – 12 % должностного оклада (оклада).</w:t>
      </w:r>
    </w:p>
    <w:p w:rsidR="005447A3" w:rsidRPr="004D2B4F" w:rsidRDefault="005447A3" w:rsidP="005447A3">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Надбавка за продолжительность непрерывной работы в учреждении устанавливается с целью закрепления и уменьшения текучести кадров в учреждении. Непрерывная работа в учреждении – это продолжительность работы в конкретном учреждении без перерыва. В стаж работы, дающий право на установление надбавки за продолжительность непрерывной работы в учреждении, включаются периоды работы без перерывов в данном конкретном учреждении.</w:t>
      </w:r>
    </w:p>
    <w:p w:rsidR="00AC20C6" w:rsidRPr="004D2B4F" w:rsidRDefault="00AC20C6" w:rsidP="00981D5D">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4.3 Надбавки за качественные показатели деятельности:</w:t>
      </w:r>
    </w:p>
    <w:p w:rsidR="00AC20C6" w:rsidRPr="004D2B4F" w:rsidRDefault="00AC20C6" w:rsidP="00AC20C6">
      <w:pPr>
        <w:widowControl w:val="0"/>
        <w:tabs>
          <w:tab w:val="left" w:pos="567"/>
        </w:tabs>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 xml:space="preserve"> 4.3.1. Ежемесячные надбавки за качественные показатели деятельности устанавли</w:t>
      </w:r>
      <w:r w:rsidR="00876F94" w:rsidRPr="004D2B4F">
        <w:rPr>
          <w:rFonts w:ascii="Times New Roman" w:eastAsia="Times New Roman" w:hAnsi="Times New Roman" w:cs="Times New Roman"/>
          <w:sz w:val="28"/>
          <w:szCs w:val="28"/>
          <w:lang w:eastAsia="ru-RU"/>
        </w:rPr>
        <w:t>ваются руководителю Учреждения</w:t>
      </w:r>
      <w:r w:rsidRPr="004D2B4F">
        <w:rPr>
          <w:rFonts w:ascii="Times New Roman" w:eastAsia="Times New Roman" w:hAnsi="Times New Roman" w:cs="Times New Roman"/>
          <w:sz w:val="28"/>
          <w:szCs w:val="28"/>
          <w:lang w:eastAsia="ru-RU"/>
        </w:rPr>
        <w:t xml:space="preserve"> администрацией </w:t>
      </w:r>
      <w:r w:rsidR="00876F94" w:rsidRPr="004D2B4F">
        <w:rPr>
          <w:rFonts w:ascii="Times New Roman" w:eastAsia="Times New Roman" w:hAnsi="Times New Roman" w:cs="Times New Roman"/>
          <w:sz w:val="28"/>
          <w:szCs w:val="28"/>
          <w:lang w:eastAsia="ru-RU"/>
        </w:rPr>
        <w:t xml:space="preserve">Новобибеевского сельсовета </w:t>
      </w:r>
      <w:r w:rsidRPr="004D2B4F">
        <w:rPr>
          <w:rFonts w:ascii="Times New Roman" w:eastAsia="Times New Roman" w:hAnsi="Times New Roman" w:cs="Times New Roman"/>
          <w:sz w:val="28"/>
          <w:szCs w:val="28"/>
          <w:lang w:eastAsia="ru-RU"/>
        </w:rPr>
        <w:t xml:space="preserve">Болотнинского </w:t>
      </w:r>
      <w:proofErr w:type="gramStart"/>
      <w:r w:rsidRPr="004D2B4F">
        <w:rPr>
          <w:rFonts w:ascii="Times New Roman" w:eastAsia="Times New Roman" w:hAnsi="Times New Roman" w:cs="Times New Roman"/>
          <w:sz w:val="28"/>
          <w:szCs w:val="28"/>
          <w:lang w:eastAsia="ru-RU"/>
        </w:rPr>
        <w:t>района  Новосибирской</w:t>
      </w:r>
      <w:proofErr w:type="gramEnd"/>
      <w:r w:rsidRPr="004D2B4F">
        <w:rPr>
          <w:rFonts w:ascii="Times New Roman" w:eastAsia="Times New Roman" w:hAnsi="Times New Roman" w:cs="Times New Roman"/>
          <w:sz w:val="28"/>
          <w:szCs w:val="28"/>
          <w:lang w:eastAsia="ru-RU"/>
        </w:rPr>
        <w:t xml:space="preserve"> области (далее - Администрация) на основании таблицы 1 Приложения № 2 к Положению.</w:t>
      </w:r>
    </w:p>
    <w:p w:rsidR="00AC20C6" w:rsidRPr="004D2B4F" w:rsidRDefault="00AC20C6" w:rsidP="00AC20C6">
      <w:pPr>
        <w:widowControl w:val="0"/>
        <w:autoSpaceDE w:val="0"/>
        <w:autoSpaceDN w:val="0"/>
        <w:adjustRightInd w:val="0"/>
        <w:spacing w:after="0" w:line="240" w:lineRule="auto"/>
        <w:ind w:left="-567" w:firstLine="708"/>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Ежемесячные надбавки за качественные показатели деятельности работников Учреждени</w:t>
      </w:r>
      <w:r w:rsidR="00876F94" w:rsidRPr="004D2B4F">
        <w:rPr>
          <w:rFonts w:ascii="Times New Roman" w:eastAsia="Times New Roman" w:hAnsi="Times New Roman" w:cs="Times New Roman"/>
          <w:sz w:val="28"/>
          <w:szCs w:val="28"/>
          <w:lang w:eastAsia="ru-RU"/>
        </w:rPr>
        <w:t>я</w:t>
      </w:r>
      <w:r w:rsidRPr="004D2B4F">
        <w:rPr>
          <w:rFonts w:ascii="Times New Roman" w:eastAsia="Times New Roman" w:hAnsi="Times New Roman" w:cs="Times New Roman"/>
          <w:sz w:val="28"/>
          <w:szCs w:val="28"/>
          <w:lang w:eastAsia="ru-RU"/>
        </w:rPr>
        <w:t xml:space="preserve">, рекомендуется устанавливать на основании таблицы 2 Приложения № 2 к Положению с их закреплением в локальном нормативном акте (положении о системе оплаты труда работников Учреждения) и (или) коллективном договоре Учреждения, в пределах фонда оплаты труда. Максимальными размерами данные надбавки для конкретного работника не ограничиваются. </w:t>
      </w:r>
    </w:p>
    <w:p w:rsidR="00AC20C6" w:rsidRPr="004D2B4F" w:rsidRDefault="00AC20C6" w:rsidP="007F26E6">
      <w:pPr>
        <w:tabs>
          <w:tab w:val="left" w:pos="567"/>
        </w:tabs>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4.3.2.Руководителю Учреждения, на основании решения Администрации, может быть установлена премия по итогам работы за календарный период (квартал, полугодие, год). Премия руководителю Учреждения по итогам работы за календарный период, устанавливается в зависимости от результатов показателей деятельности Учреждения и личного вклада руководителя. Её конкретный размер устанавливается распоряжением Администрации.</w:t>
      </w:r>
    </w:p>
    <w:p w:rsidR="00AC20C6" w:rsidRPr="004D2B4F" w:rsidRDefault="00AC20C6" w:rsidP="00C365A4">
      <w:pPr>
        <w:autoSpaceDE w:val="0"/>
        <w:autoSpaceDN w:val="0"/>
        <w:adjustRightInd w:val="0"/>
        <w:spacing w:after="0" w:line="240" w:lineRule="auto"/>
        <w:ind w:left="-567" w:firstLine="540"/>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 xml:space="preserve">Работникам Учреждения, на основании решения руководителя Учреждения, может быть установлена премия по итогам работы за календарный период (квартал, полугодие, год) в зависимости от личного вклада премируемых </w:t>
      </w:r>
      <w:r w:rsidRPr="004D2B4F">
        <w:rPr>
          <w:rFonts w:ascii="Times New Roman" w:eastAsia="Times New Roman" w:hAnsi="Times New Roman" w:cs="Times New Roman"/>
          <w:sz w:val="28"/>
          <w:szCs w:val="28"/>
          <w:lang w:eastAsia="ru-RU"/>
        </w:rPr>
        <w:lastRenderedPageBreak/>
        <w:t>работников. Премия работникам Учреждения по итогам работы за календарный период, её конкретный размер и график начисления устанавливаются приказом руководителя Учреждения.</w:t>
      </w:r>
    </w:p>
    <w:p w:rsidR="00AC20C6" w:rsidRPr="004D2B4F" w:rsidRDefault="00C333E8" w:rsidP="00C365A4">
      <w:pPr>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 xml:space="preserve">4.3.3.    </w:t>
      </w:r>
      <w:r w:rsidR="00AC20C6" w:rsidRPr="004D2B4F">
        <w:rPr>
          <w:rFonts w:ascii="Times New Roman" w:eastAsia="Times New Roman" w:hAnsi="Times New Roman" w:cs="Times New Roman"/>
          <w:sz w:val="28"/>
          <w:szCs w:val="28"/>
          <w:lang w:eastAsia="ru-RU"/>
        </w:rPr>
        <w:t>Работникам Учреждения,</w:t>
      </w:r>
      <w:r w:rsidR="00842749" w:rsidRPr="004D2B4F">
        <w:rPr>
          <w:rFonts w:ascii="Times New Roman" w:eastAsia="Times New Roman" w:hAnsi="Times New Roman" w:cs="Times New Roman"/>
          <w:sz w:val="28"/>
          <w:szCs w:val="28"/>
          <w:lang w:eastAsia="ru-RU"/>
        </w:rPr>
        <w:t xml:space="preserve"> </w:t>
      </w:r>
      <w:r w:rsidR="00AC20C6" w:rsidRPr="004D2B4F">
        <w:rPr>
          <w:rFonts w:ascii="Times New Roman" w:eastAsia="Times New Roman" w:hAnsi="Times New Roman" w:cs="Times New Roman"/>
          <w:sz w:val="28"/>
          <w:szCs w:val="28"/>
          <w:lang w:eastAsia="ru-RU"/>
        </w:rPr>
        <w:t>на основании решения руководителя Учреждения, может быть установлена премия за выполнение важных, особо важных заданий, работ. Премия за выполнение важных, особо важных заданий, работ, ее конкретный размер конкретному работнику устанавливается приказом руководителя Учреждения с указанием важных или особо важных заданий, работ. Перечень особо важных заданий, работ утверждается приказом руководителя Учреждения.</w:t>
      </w:r>
    </w:p>
    <w:p w:rsidR="00AC20C6" w:rsidRPr="004D2B4F" w:rsidRDefault="00AC20C6" w:rsidP="00C365A4">
      <w:pPr>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4.3.4. Критерии оценки и порядок определения размеров стимулирующих надбавок за качественные по</w:t>
      </w:r>
      <w:r w:rsidR="00876F94" w:rsidRPr="004D2B4F">
        <w:rPr>
          <w:rFonts w:ascii="Times New Roman" w:eastAsia="Times New Roman" w:hAnsi="Times New Roman" w:cs="Times New Roman"/>
          <w:sz w:val="28"/>
          <w:szCs w:val="28"/>
          <w:lang w:eastAsia="ru-RU"/>
        </w:rPr>
        <w:t>казатели деятельности Учреждения руководителю</w:t>
      </w:r>
      <w:r w:rsidRPr="004D2B4F">
        <w:rPr>
          <w:rFonts w:ascii="Times New Roman" w:eastAsia="Times New Roman" w:hAnsi="Times New Roman" w:cs="Times New Roman"/>
          <w:sz w:val="28"/>
          <w:szCs w:val="28"/>
          <w:lang w:eastAsia="ru-RU"/>
        </w:rPr>
        <w:t xml:space="preserve"> </w:t>
      </w:r>
      <w:r w:rsidR="00876F94" w:rsidRPr="004D2B4F">
        <w:rPr>
          <w:rFonts w:ascii="Times New Roman" w:eastAsia="Times New Roman" w:hAnsi="Times New Roman" w:cs="Times New Roman"/>
          <w:sz w:val="28"/>
          <w:szCs w:val="28"/>
          <w:lang w:eastAsia="ru-RU"/>
        </w:rPr>
        <w:t>Учреждения</w:t>
      </w:r>
      <w:r w:rsidRPr="004D2B4F">
        <w:rPr>
          <w:rFonts w:ascii="Times New Roman" w:eastAsia="Times New Roman" w:hAnsi="Times New Roman" w:cs="Times New Roman"/>
          <w:sz w:val="28"/>
          <w:szCs w:val="28"/>
          <w:lang w:eastAsia="ru-RU"/>
        </w:rPr>
        <w:t xml:space="preserve"> утверждается распоряжением Администрации. Оценка резуль</w:t>
      </w:r>
      <w:r w:rsidR="00CA2935" w:rsidRPr="004D2B4F">
        <w:rPr>
          <w:rFonts w:ascii="Times New Roman" w:eastAsia="Times New Roman" w:hAnsi="Times New Roman" w:cs="Times New Roman"/>
          <w:sz w:val="28"/>
          <w:szCs w:val="28"/>
          <w:lang w:eastAsia="ru-RU"/>
        </w:rPr>
        <w:t>татов деятельности руководителя Учреждения</w:t>
      </w:r>
      <w:r w:rsidRPr="004D2B4F">
        <w:rPr>
          <w:rFonts w:ascii="Times New Roman" w:eastAsia="Times New Roman" w:hAnsi="Times New Roman" w:cs="Times New Roman"/>
          <w:sz w:val="28"/>
          <w:szCs w:val="28"/>
          <w:lang w:eastAsia="ru-RU"/>
        </w:rPr>
        <w:t xml:space="preserve"> и определение им размеров стимулирующих выплат осуществляется в предел</w:t>
      </w:r>
      <w:r w:rsidR="00C333E8" w:rsidRPr="004D2B4F">
        <w:rPr>
          <w:rFonts w:ascii="Times New Roman" w:eastAsia="Times New Roman" w:hAnsi="Times New Roman" w:cs="Times New Roman"/>
          <w:sz w:val="28"/>
          <w:szCs w:val="28"/>
          <w:lang w:eastAsia="ru-RU"/>
        </w:rPr>
        <w:t>ах фонда оплаты труда Учреждения</w:t>
      </w:r>
      <w:r w:rsidRPr="004D2B4F">
        <w:rPr>
          <w:rFonts w:ascii="Times New Roman" w:eastAsia="Times New Roman" w:hAnsi="Times New Roman" w:cs="Times New Roman"/>
          <w:sz w:val="28"/>
          <w:szCs w:val="28"/>
          <w:lang w:eastAsia="ru-RU"/>
        </w:rPr>
        <w:t>, не реже 1 раза в квартал. Конкретные размеры выплат стимули</w:t>
      </w:r>
      <w:r w:rsidR="00C333E8" w:rsidRPr="004D2B4F">
        <w:rPr>
          <w:rFonts w:ascii="Times New Roman" w:eastAsia="Times New Roman" w:hAnsi="Times New Roman" w:cs="Times New Roman"/>
          <w:sz w:val="28"/>
          <w:szCs w:val="28"/>
          <w:lang w:eastAsia="ru-RU"/>
        </w:rPr>
        <w:t>рующего характера руководителю Учреждения</w:t>
      </w:r>
      <w:r w:rsidRPr="004D2B4F">
        <w:rPr>
          <w:rFonts w:ascii="Times New Roman" w:eastAsia="Times New Roman" w:hAnsi="Times New Roman" w:cs="Times New Roman"/>
          <w:sz w:val="28"/>
          <w:szCs w:val="28"/>
          <w:lang w:eastAsia="ru-RU"/>
        </w:rPr>
        <w:t xml:space="preserve"> утверждаются распоряжением Администрации. </w:t>
      </w:r>
    </w:p>
    <w:p w:rsidR="00AC20C6" w:rsidRPr="004D2B4F" w:rsidRDefault="00AC20C6" w:rsidP="00C365A4">
      <w:pPr>
        <w:spacing w:after="0" w:line="240" w:lineRule="auto"/>
        <w:ind w:left="-567" w:firstLine="708"/>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Ежемесячные стимулирующ</w:t>
      </w:r>
      <w:r w:rsidR="00CA2935" w:rsidRPr="004D2B4F">
        <w:rPr>
          <w:rFonts w:ascii="Times New Roman" w:eastAsia="Times New Roman" w:hAnsi="Times New Roman" w:cs="Times New Roman"/>
          <w:sz w:val="28"/>
          <w:szCs w:val="28"/>
          <w:lang w:eastAsia="ru-RU"/>
        </w:rPr>
        <w:t>ие выплаты работникам Учреждения</w:t>
      </w:r>
      <w:r w:rsidRPr="004D2B4F">
        <w:rPr>
          <w:rFonts w:ascii="Times New Roman" w:eastAsia="Times New Roman" w:hAnsi="Times New Roman" w:cs="Times New Roman"/>
          <w:sz w:val="28"/>
          <w:szCs w:val="28"/>
          <w:lang w:eastAsia="ru-RU"/>
        </w:rPr>
        <w:t xml:space="preserve"> устанавливаются на основании качественных показателей деятельности согласно положению об оп</w:t>
      </w:r>
      <w:r w:rsidR="00CA2935" w:rsidRPr="004D2B4F">
        <w:rPr>
          <w:rFonts w:ascii="Times New Roman" w:eastAsia="Times New Roman" w:hAnsi="Times New Roman" w:cs="Times New Roman"/>
          <w:sz w:val="28"/>
          <w:szCs w:val="28"/>
          <w:lang w:eastAsia="ru-RU"/>
        </w:rPr>
        <w:t>лате труда работников Учреждения</w:t>
      </w:r>
      <w:r w:rsidRPr="004D2B4F">
        <w:rPr>
          <w:rFonts w:ascii="Times New Roman" w:eastAsia="Times New Roman" w:hAnsi="Times New Roman" w:cs="Times New Roman"/>
          <w:sz w:val="28"/>
          <w:szCs w:val="28"/>
          <w:lang w:eastAsia="ru-RU"/>
        </w:rPr>
        <w:t>.</w:t>
      </w:r>
    </w:p>
    <w:p w:rsidR="00C333E8" w:rsidRPr="004D2B4F" w:rsidRDefault="00C333E8" w:rsidP="00C365A4">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 xml:space="preserve">4.3.5. Размеры и виды надбавок за качественные показатели деятельности работникам Учреждения, а также качественные показатели деятельности, используемые как основание для установления данных выплат, определяются решением Совета Трудового коллектива по установлению надбавок и </w:t>
      </w:r>
      <w:r w:rsidR="00C365A4" w:rsidRPr="004D2B4F">
        <w:rPr>
          <w:rFonts w:ascii="Times New Roman" w:eastAsia="Times New Roman" w:hAnsi="Times New Roman" w:cs="Times New Roman"/>
          <w:sz w:val="28"/>
          <w:szCs w:val="28"/>
          <w:lang w:eastAsia="ru-RU"/>
        </w:rPr>
        <w:t>утверждаются протоколом</w:t>
      </w:r>
      <w:r w:rsidRPr="004D2B4F">
        <w:rPr>
          <w:rFonts w:ascii="Times New Roman" w:eastAsia="Times New Roman" w:hAnsi="Times New Roman" w:cs="Times New Roman"/>
          <w:sz w:val="28"/>
          <w:szCs w:val="28"/>
          <w:lang w:eastAsia="ru-RU"/>
        </w:rPr>
        <w:t xml:space="preserve"> (в пределах фонда оплаты труда), отражаются в коллективных договорах, соглашениях, локальных нормативных актах.</w:t>
      </w:r>
    </w:p>
    <w:p w:rsidR="00AC20C6" w:rsidRPr="004D2B4F" w:rsidRDefault="00AC20C6" w:rsidP="00C365A4">
      <w:pPr>
        <w:autoSpaceDE w:val="0"/>
        <w:autoSpaceDN w:val="0"/>
        <w:adjustRightInd w:val="0"/>
        <w:spacing w:after="0" w:line="240" w:lineRule="auto"/>
        <w:ind w:left="-567"/>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4.4. Выплаты стимул</w:t>
      </w:r>
      <w:r w:rsidR="00CA2935" w:rsidRPr="004D2B4F">
        <w:rPr>
          <w:rFonts w:ascii="Times New Roman" w:eastAsia="Times New Roman" w:hAnsi="Times New Roman" w:cs="Times New Roman"/>
          <w:sz w:val="28"/>
          <w:szCs w:val="28"/>
          <w:lang w:eastAsia="ru-RU"/>
        </w:rPr>
        <w:t>ирующего характера руководителю</w:t>
      </w:r>
      <w:r w:rsidRPr="004D2B4F">
        <w:rPr>
          <w:rFonts w:ascii="Times New Roman" w:eastAsia="Times New Roman" w:hAnsi="Times New Roman" w:cs="Times New Roman"/>
          <w:sz w:val="28"/>
          <w:szCs w:val="28"/>
          <w:lang w:eastAsia="ru-RU"/>
        </w:rPr>
        <w:t xml:space="preserve"> </w:t>
      </w:r>
      <w:r w:rsidR="00CA2935" w:rsidRPr="004D2B4F">
        <w:rPr>
          <w:rFonts w:ascii="Times New Roman" w:eastAsia="Times New Roman" w:hAnsi="Times New Roman" w:cs="Times New Roman"/>
          <w:sz w:val="28"/>
          <w:szCs w:val="28"/>
          <w:lang w:eastAsia="ru-RU"/>
        </w:rPr>
        <w:t>Учреждения</w:t>
      </w:r>
      <w:r w:rsidRPr="004D2B4F">
        <w:rPr>
          <w:rFonts w:ascii="Times New Roman" w:eastAsia="Times New Roman" w:hAnsi="Times New Roman" w:cs="Times New Roman"/>
          <w:sz w:val="28"/>
          <w:szCs w:val="28"/>
          <w:lang w:eastAsia="ru-RU"/>
        </w:rPr>
        <w:t xml:space="preserve"> за качественные показатели деятельности не начисляются при неурегулированной задолженности при уплате страховых взносов во внебюджетные фонды.</w:t>
      </w:r>
    </w:p>
    <w:p w:rsidR="00AC20C6" w:rsidRPr="004D2B4F" w:rsidRDefault="00AC20C6" w:rsidP="00C365A4">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4.5. Выплаты стимулирующего характера для работников и руководителей, проработавших неполный месяц, квартал, устанавливаются пропорционально отработанному времени.</w:t>
      </w:r>
    </w:p>
    <w:p w:rsidR="00AC20C6" w:rsidRPr="004D2B4F" w:rsidRDefault="00C333E8" w:rsidP="00C365A4">
      <w:pPr>
        <w:widowControl w:val="0"/>
        <w:autoSpaceDE w:val="0"/>
        <w:autoSpaceDN w:val="0"/>
        <w:adjustRightInd w:val="0"/>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4.6</w:t>
      </w:r>
      <w:r w:rsidR="00AC20C6" w:rsidRPr="004D2B4F">
        <w:rPr>
          <w:rFonts w:ascii="Times New Roman" w:eastAsia="Times New Roman" w:hAnsi="Times New Roman" w:cs="Times New Roman"/>
          <w:sz w:val="28"/>
          <w:szCs w:val="28"/>
          <w:lang w:eastAsia="ru-RU"/>
        </w:rPr>
        <w:t>. Решение об установлении стимулирующих выплат конкретному работнику оформляется приказом руководителя Учреждения.</w:t>
      </w:r>
    </w:p>
    <w:p w:rsidR="00CA2935" w:rsidRPr="004D2B4F" w:rsidRDefault="00CA2935" w:rsidP="00C365A4">
      <w:pPr>
        <w:spacing w:after="0" w:line="240" w:lineRule="auto"/>
        <w:ind w:left="-567"/>
        <w:jc w:val="center"/>
        <w:rPr>
          <w:rFonts w:ascii="Times New Roman" w:eastAsia="Times New Roman" w:hAnsi="Times New Roman" w:cs="Times New Roman"/>
          <w:b/>
          <w:bCs/>
          <w:sz w:val="28"/>
          <w:szCs w:val="28"/>
          <w:lang w:eastAsia="ru-RU"/>
        </w:rPr>
      </w:pPr>
    </w:p>
    <w:p w:rsidR="00544F0F" w:rsidRPr="004D2B4F" w:rsidRDefault="00B8437A" w:rsidP="00C365A4">
      <w:pPr>
        <w:spacing w:after="0" w:line="240" w:lineRule="auto"/>
        <w:rPr>
          <w:rFonts w:ascii="Times New Roman" w:eastAsia="Times New Roman" w:hAnsi="Times New Roman" w:cs="Times New Roman"/>
          <w:b/>
          <w:sz w:val="28"/>
          <w:szCs w:val="28"/>
          <w:lang w:eastAsia="ru-RU"/>
        </w:rPr>
      </w:pPr>
      <w:r w:rsidRPr="004D2B4F">
        <w:rPr>
          <w:rFonts w:ascii="Times New Roman" w:eastAsia="Times New Roman" w:hAnsi="Times New Roman" w:cs="Times New Roman"/>
          <w:b/>
          <w:sz w:val="28"/>
          <w:szCs w:val="28"/>
          <w:lang w:eastAsia="ru-RU"/>
        </w:rPr>
        <w:t xml:space="preserve">               </w:t>
      </w:r>
      <w:r w:rsidR="00842749" w:rsidRPr="004D2B4F">
        <w:rPr>
          <w:rFonts w:ascii="Times New Roman" w:eastAsia="Times New Roman" w:hAnsi="Times New Roman" w:cs="Times New Roman"/>
          <w:b/>
          <w:sz w:val="28"/>
          <w:szCs w:val="28"/>
          <w:lang w:eastAsia="ru-RU"/>
        </w:rPr>
        <w:t xml:space="preserve">            </w:t>
      </w:r>
      <w:r w:rsidRPr="004D2B4F">
        <w:rPr>
          <w:rFonts w:ascii="Times New Roman" w:eastAsia="Times New Roman" w:hAnsi="Times New Roman" w:cs="Times New Roman"/>
          <w:b/>
          <w:sz w:val="28"/>
          <w:szCs w:val="28"/>
          <w:lang w:eastAsia="ru-RU"/>
        </w:rPr>
        <w:t xml:space="preserve"> </w:t>
      </w:r>
      <w:r w:rsidR="00842749" w:rsidRPr="004D2B4F">
        <w:rPr>
          <w:rFonts w:ascii="Times New Roman" w:eastAsia="Times New Roman" w:hAnsi="Times New Roman" w:cs="Times New Roman"/>
          <w:b/>
          <w:sz w:val="28"/>
          <w:szCs w:val="28"/>
          <w:lang w:val="en-US" w:eastAsia="ru-RU"/>
        </w:rPr>
        <w:t>5</w:t>
      </w:r>
      <w:r w:rsidR="00544F0F" w:rsidRPr="004D2B4F">
        <w:rPr>
          <w:rFonts w:ascii="Times New Roman" w:eastAsia="Times New Roman" w:hAnsi="Times New Roman" w:cs="Times New Roman"/>
          <w:b/>
          <w:sz w:val="28"/>
          <w:szCs w:val="28"/>
          <w:lang w:eastAsia="ru-RU"/>
        </w:rPr>
        <w:t>. Особенности оплаты тру</w:t>
      </w:r>
      <w:r w:rsidR="00AA6E6B" w:rsidRPr="004D2B4F">
        <w:rPr>
          <w:rFonts w:ascii="Times New Roman" w:eastAsia="Times New Roman" w:hAnsi="Times New Roman" w:cs="Times New Roman"/>
          <w:b/>
          <w:sz w:val="28"/>
          <w:szCs w:val="28"/>
          <w:lang w:eastAsia="ru-RU"/>
        </w:rPr>
        <w:t>да руководителя.</w:t>
      </w:r>
    </w:p>
    <w:p w:rsidR="007F26E6" w:rsidRPr="004D2B4F" w:rsidRDefault="007F26E6" w:rsidP="00C365A4">
      <w:pPr>
        <w:spacing w:after="0" w:line="240" w:lineRule="auto"/>
        <w:rPr>
          <w:rFonts w:ascii="Times New Roman" w:eastAsia="Times New Roman" w:hAnsi="Times New Roman" w:cs="Times New Roman"/>
          <w:b/>
          <w:sz w:val="28"/>
          <w:szCs w:val="28"/>
          <w:lang w:eastAsia="ru-RU"/>
        </w:rPr>
      </w:pPr>
    </w:p>
    <w:p w:rsidR="007F26E6" w:rsidRPr="004D2B4F" w:rsidRDefault="007F26E6" w:rsidP="00C365A4">
      <w:pPr>
        <w:numPr>
          <w:ilvl w:val="0"/>
          <w:numId w:val="6"/>
        </w:numPr>
        <w:shd w:val="clear" w:color="auto" w:fill="FFFFFF"/>
        <w:spacing w:after="0" w:line="240" w:lineRule="auto"/>
        <w:contextualSpacing/>
        <w:jc w:val="both"/>
        <w:rPr>
          <w:rFonts w:ascii="Times New Roman" w:eastAsia="Times New Roman" w:hAnsi="Times New Roman" w:cs="Times New Roman"/>
          <w:vanish/>
          <w:color w:val="000000"/>
          <w:sz w:val="28"/>
          <w:szCs w:val="28"/>
          <w:lang w:eastAsia="ru-RU"/>
        </w:rPr>
      </w:pPr>
    </w:p>
    <w:p w:rsidR="007F26E6" w:rsidRPr="004D2B4F" w:rsidRDefault="007F26E6" w:rsidP="00C365A4">
      <w:pPr>
        <w:numPr>
          <w:ilvl w:val="0"/>
          <w:numId w:val="6"/>
        </w:numPr>
        <w:shd w:val="clear" w:color="auto" w:fill="FFFFFF"/>
        <w:spacing w:after="0" w:line="240" w:lineRule="auto"/>
        <w:contextualSpacing/>
        <w:jc w:val="both"/>
        <w:rPr>
          <w:rFonts w:ascii="Times New Roman" w:eastAsia="Times New Roman" w:hAnsi="Times New Roman" w:cs="Times New Roman"/>
          <w:vanish/>
          <w:color w:val="000000"/>
          <w:sz w:val="28"/>
          <w:szCs w:val="28"/>
          <w:lang w:eastAsia="ru-RU"/>
        </w:rPr>
      </w:pPr>
    </w:p>
    <w:p w:rsidR="007F26E6" w:rsidRPr="004D2B4F" w:rsidRDefault="007F26E6" w:rsidP="00C365A4">
      <w:pPr>
        <w:numPr>
          <w:ilvl w:val="0"/>
          <w:numId w:val="6"/>
        </w:numPr>
        <w:shd w:val="clear" w:color="auto" w:fill="FFFFFF"/>
        <w:spacing w:after="0" w:line="240" w:lineRule="auto"/>
        <w:contextualSpacing/>
        <w:jc w:val="both"/>
        <w:rPr>
          <w:rFonts w:ascii="Times New Roman" w:eastAsia="Times New Roman" w:hAnsi="Times New Roman" w:cs="Times New Roman"/>
          <w:vanish/>
          <w:color w:val="000000"/>
          <w:sz w:val="28"/>
          <w:szCs w:val="28"/>
          <w:lang w:eastAsia="ru-RU"/>
        </w:rPr>
      </w:pPr>
    </w:p>
    <w:p w:rsidR="007F26E6" w:rsidRPr="004D2B4F" w:rsidRDefault="007F26E6" w:rsidP="00C365A4">
      <w:pPr>
        <w:numPr>
          <w:ilvl w:val="0"/>
          <w:numId w:val="6"/>
        </w:numPr>
        <w:shd w:val="clear" w:color="auto" w:fill="FFFFFF"/>
        <w:spacing w:after="0" w:line="240" w:lineRule="auto"/>
        <w:contextualSpacing/>
        <w:jc w:val="both"/>
        <w:rPr>
          <w:rFonts w:ascii="Times New Roman" w:eastAsia="Times New Roman" w:hAnsi="Times New Roman" w:cs="Times New Roman"/>
          <w:vanish/>
          <w:color w:val="000000"/>
          <w:sz w:val="28"/>
          <w:szCs w:val="28"/>
          <w:lang w:eastAsia="ru-RU"/>
        </w:rPr>
      </w:pPr>
    </w:p>
    <w:p w:rsidR="007F26E6" w:rsidRPr="004D2B4F" w:rsidRDefault="007F26E6" w:rsidP="00C365A4">
      <w:pPr>
        <w:numPr>
          <w:ilvl w:val="0"/>
          <w:numId w:val="6"/>
        </w:numPr>
        <w:shd w:val="clear" w:color="auto" w:fill="FFFFFF"/>
        <w:spacing w:after="0" w:line="240" w:lineRule="auto"/>
        <w:contextualSpacing/>
        <w:jc w:val="both"/>
        <w:rPr>
          <w:rFonts w:ascii="Times New Roman" w:eastAsia="Times New Roman" w:hAnsi="Times New Roman" w:cs="Times New Roman"/>
          <w:vanish/>
          <w:color w:val="000000"/>
          <w:sz w:val="28"/>
          <w:szCs w:val="28"/>
          <w:lang w:eastAsia="ru-RU"/>
        </w:rPr>
      </w:pPr>
    </w:p>
    <w:p w:rsidR="007F26E6" w:rsidRPr="004D2B4F" w:rsidRDefault="007F26E6" w:rsidP="00C365A4">
      <w:pPr>
        <w:numPr>
          <w:ilvl w:val="1"/>
          <w:numId w:val="6"/>
        </w:numPr>
        <w:shd w:val="clear" w:color="auto" w:fill="FFFFFF"/>
        <w:spacing w:after="0" w:line="240" w:lineRule="auto"/>
        <w:ind w:left="-567" w:firstLine="0"/>
        <w:contextualSpacing/>
        <w:jc w:val="both"/>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Заработная плата руководителя Учреждения</w:t>
      </w:r>
      <w:r w:rsidR="00842749" w:rsidRPr="004D2B4F">
        <w:rPr>
          <w:rFonts w:ascii="Times New Roman" w:eastAsia="Times New Roman" w:hAnsi="Times New Roman" w:cs="Times New Roman"/>
          <w:color w:val="000000"/>
          <w:sz w:val="28"/>
          <w:szCs w:val="28"/>
          <w:lang w:eastAsia="ru-RU"/>
        </w:rPr>
        <w:t xml:space="preserve">, </w:t>
      </w:r>
      <w:r w:rsidRPr="004D2B4F">
        <w:rPr>
          <w:rFonts w:ascii="Times New Roman" w:eastAsia="Times New Roman" w:hAnsi="Times New Roman" w:cs="Times New Roman"/>
          <w:color w:val="000000"/>
          <w:sz w:val="28"/>
          <w:szCs w:val="28"/>
          <w:lang w:eastAsia="ru-RU"/>
        </w:rPr>
        <w:t>состоит из должностных окладов, выплат компенсационного и стимулирующего характера.</w:t>
      </w:r>
    </w:p>
    <w:p w:rsidR="007F26E6" w:rsidRPr="004D2B4F" w:rsidRDefault="007F26E6" w:rsidP="00C365A4">
      <w:pPr>
        <w:numPr>
          <w:ilvl w:val="1"/>
          <w:numId w:val="6"/>
        </w:numPr>
        <w:shd w:val="clear" w:color="auto" w:fill="FFFFFF"/>
        <w:spacing w:after="0" w:line="240" w:lineRule="auto"/>
        <w:ind w:left="-567" w:right="6" w:firstLine="0"/>
        <w:contextualSpacing/>
        <w:jc w:val="both"/>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 xml:space="preserve">Заработная плата руководителя Учреждения устанавливается в трудовом договоре, исходя из утвержденных показателей деятельности и порядка отнесения Учреждения к группам по оплате труда, а также в зависимости от сложности выполняемых заданий, итогов работы Учреждения. </w:t>
      </w:r>
    </w:p>
    <w:p w:rsidR="007F26E6" w:rsidRPr="004D2B4F" w:rsidRDefault="007F26E6" w:rsidP="00C365A4">
      <w:pPr>
        <w:numPr>
          <w:ilvl w:val="1"/>
          <w:numId w:val="6"/>
        </w:numPr>
        <w:shd w:val="clear" w:color="auto" w:fill="FFFFFF"/>
        <w:spacing w:after="0" w:line="240" w:lineRule="auto"/>
        <w:ind w:left="-567" w:right="5" w:hanging="5"/>
        <w:contextualSpacing/>
        <w:jc w:val="both"/>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lastRenderedPageBreak/>
        <w:t>Размеры должностного оклада руководителя Учреждения устанавливается Администрацией, с учетом группы по оплате труда руководителей, к которой отнесено Учреждение. Порядок отнесения Учреждения к группе по оплате труда руководителей устанавливается Администрацией (Приложение № 3).</w:t>
      </w:r>
    </w:p>
    <w:p w:rsidR="007F26E6" w:rsidRPr="004D2B4F" w:rsidRDefault="007F26E6" w:rsidP="00C365A4">
      <w:pPr>
        <w:shd w:val="clear" w:color="auto" w:fill="FFFFFF"/>
        <w:spacing w:after="0" w:line="240" w:lineRule="auto"/>
        <w:ind w:left="-567" w:right="5"/>
        <w:contextualSpacing/>
        <w:jc w:val="both"/>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5.4.Руководителю Учреждения, могут устанавливаться выплаты компенсационного характера, предусмотренные перечнем выплат компенсационного характера, применяемых в Учреждении в соответствии с нормативными правовыми актами Российской Федерации, Новосибирской области, Болотнинского района Новосибирской области, настоящим Положением. При установлении компенсационных выплат характеристика условий труда должна быть отражена в трудовом договоре.</w:t>
      </w:r>
    </w:p>
    <w:p w:rsidR="007F26E6" w:rsidRPr="004D2B4F" w:rsidRDefault="007F26E6" w:rsidP="00C365A4">
      <w:pPr>
        <w:numPr>
          <w:ilvl w:val="1"/>
          <w:numId w:val="6"/>
        </w:numPr>
        <w:shd w:val="clear" w:color="auto" w:fill="FFFFFF"/>
        <w:spacing w:after="0" w:line="240" w:lineRule="auto"/>
        <w:ind w:left="-567" w:right="5" w:hanging="5"/>
        <w:contextualSpacing/>
        <w:jc w:val="both"/>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Выполнение руководителем Учреждения дополнительной работы по совмещению разрешается в случаях замены временно отсутствующего специалиста по основной деятельности. Решение о работе по совмещению в отношении руководителя Учреждения принимается Администрацией</w:t>
      </w:r>
      <w:r w:rsidR="00970AC1" w:rsidRPr="004D2B4F">
        <w:rPr>
          <w:rFonts w:ascii="Times New Roman" w:eastAsia="Times New Roman" w:hAnsi="Times New Roman" w:cs="Times New Roman"/>
          <w:color w:val="000000"/>
          <w:sz w:val="28"/>
          <w:szCs w:val="28"/>
          <w:lang w:eastAsia="ru-RU"/>
        </w:rPr>
        <w:t>.</w:t>
      </w:r>
    </w:p>
    <w:p w:rsidR="007F26E6" w:rsidRPr="004D2B4F" w:rsidRDefault="00970AC1" w:rsidP="00C365A4">
      <w:pPr>
        <w:numPr>
          <w:ilvl w:val="1"/>
          <w:numId w:val="6"/>
        </w:numPr>
        <w:shd w:val="clear" w:color="auto" w:fill="FFFFFF"/>
        <w:spacing w:after="0" w:line="240" w:lineRule="auto"/>
        <w:ind w:left="-567" w:right="5" w:hanging="5"/>
        <w:contextualSpacing/>
        <w:jc w:val="both"/>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sz w:val="28"/>
          <w:szCs w:val="28"/>
          <w:lang w:eastAsia="ru-RU"/>
        </w:rPr>
        <w:t>Руководителю Учреждения</w:t>
      </w:r>
      <w:r w:rsidR="007F26E6" w:rsidRPr="004D2B4F">
        <w:rPr>
          <w:rFonts w:ascii="Times New Roman" w:eastAsia="Times New Roman" w:hAnsi="Times New Roman" w:cs="Times New Roman"/>
          <w:sz w:val="28"/>
          <w:szCs w:val="28"/>
          <w:lang w:eastAsia="ru-RU"/>
        </w:rPr>
        <w:t xml:space="preserve"> в исключительных случаях разрешается совмещение должностей. Размер доплаты устанавливается по соглашению сторон трудового договора.</w:t>
      </w:r>
    </w:p>
    <w:p w:rsidR="007F26E6" w:rsidRPr="004D2B4F" w:rsidRDefault="007F26E6" w:rsidP="00C365A4">
      <w:pPr>
        <w:numPr>
          <w:ilvl w:val="1"/>
          <w:numId w:val="6"/>
        </w:numPr>
        <w:shd w:val="clear" w:color="auto" w:fill="FFFFFF"/>
        <w:spacing w:after="0" w:line="240" w:lineRule="auto"/>
        <w:ind w:left="-567" w:right="5" w:hanging="5"/>
        <w:contextualSpacing/>
        <w:jc w:val="both"/>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В случае, когда Учреждению, в соответствии с учредительными документами, предоставлено право осуществлять деятельность, приносящую доход, размер выплат стимулирующего характера в пределах фонд</w:t>
      </w:r>
      <w:r w:rsidR="00842749" w:rsidRPr="004D2B4F">
        <w:rPr>
          <w:rFonts w:ascii="Times New Roman" w:eastAsia="Times New Roman" w:hAnsi="Times New Roman" w:cs="Times New Roman"/>
          <w:color w:val="000000"/>
          <w:sz w:val="28"/>
          <w:szCs w:val="28"/>
          <w:lang w:eastAsia="ru-RU"/>
        </w:rPr>
        <w:t>а</w:t>
      </w:r>
      <w:r w:rsidRPr="004D2B4F">
        <w:rPr>
          <w:rFonts w:ascii="Times New Roman" w:eastAsia="Times New Roman" w:hAnsi="Times New Roman" w:cs="Times New Roman"/>
          <w:color w:val="000000"/>
          <w:sz w:val="28"/>
          <w:szCs w:val="28"/>
          <w:lang w:eastAsia="ru-RU"/>
        </w:rPr>
        <w:t xml:space="preserve"> </w:t>
      </w:r>
      <w:r w:rsidR="00C365A4" w:rsidRPr="004D2B4F">
        <w:rPr>
          <w:rFonts w:ascii="Times New Roman" w:eastAsia="Times New Roman" w:hAnsi="Times New Roman" w:cs="Times New Roman"/>
          <w:color w:val="000000"/>
          <w:sz w:val="28"/>
          <w:szCs w:val="28"/>
          <w:lang w:eastAsia="ru-RU"/>
        </w:rPr>
        <w:t>оплаты труда</w:t>
      </w:r>
      <w:r w:rsidRPr="004D2B4F">
        <w:rPr>
          <w:rFonts w:ascii="Times New Roman" w:eastAsia="Times New Roman" w:hAnsi="Times New Roman" w:cs="Times New Roman"/>
          <w:color w:val="000000"/>
          <w:sz w:val="28"/>
          <w:szCs w:val="28"/>
          <w:lang w:eastAsia="ru-RU"/>
        </w:rPr>
        <w:t xml:space="preserve">, сформированного   из   </w:t>
      </w:r>
      <w:r w:rsidR="007745C5" w:rsidRPr="004D2B4F">
        <w:rPr>
          <w:rFonts w:ascii="Times New Roman" w:eastAsia="Times New Roman" w:hAnsi="Times New Roman" w:cs="Times New Roman"/>
          <w:color w:val="000000"/>
          <w:sz w:val="28"/>
          <w:szCs w:val="28"/>
          <w:lang w:eastAsia="ru-RU"/>
        </w:rPr>
        <w:t>средств, полученных</w:t>
      </w:r>
      <w:r w:rsidRPr="004D2B4F">
        <w:rPr>
          <w:rFonts w:ascii="Times New Roman" w:eastAsia="Times New Roman" w:hAnsi="Times New Roman" w:cs="Times New Roman"/>
          <w:color w:val="000000"/>
          <w:sz w:val="28"/>
          <w:szCs w:val="28"/>
          <w:lang w:eastAsia="ru-RU"/>
        </w:rPr>
        <w:t xml:space="preserve">   от    </w:t>
      </w:r>
      <w:r w:rsidR="007745C5" w:rsidRPr="004D2B4F">
        <w:rPr>
          <w:rFonts w:ascii="Times New Roman" w:eastAsia="Times New Roman" w:hAnsi="Times New Roman" w:cs="Times New Roman"/>
          <w:color w:val="000000"/>
          <w:sz w:val="28"/>
          <w:szCs w:val="28"/>
          <w:lang w:eastAsia="ru-RU"/>
        </w:rPr>
        <w:t>приносящей доход</w:t>
      </w:r>
      <w:r w:rsidRPr="004D2B4F">
        <w:rPr>
          <w:rFonts w:ascii="Times New Roman" w:eastAsia="Times New Roman" w:hAnsi="Times New Roman" w:cs="Times New Roman"/>
          <w:color w:val="000000"/>
          <w:sz w:val="28"/>
          <w:szCs w:val="28"/>
          <w:lang w:eastAsia="ru-RU"/>
        </w:rPr>
        <w:t xml:space="preserve"> деятельности, руководителю Учреждения не может </w:t>
      </w:r>
      <w:r w:rsidR="007745C5" w:rsidRPr="004D2B4F">
        <w:rPr>
          <w:rFonts w:ascii="Times New Roman" w:eastAsia="Times New Roman" w:hAnsi="Times New Roman" w:cs="Times New Roman"/>
          <w:color w:val="000000"/>
          <w:sz w:val="28"/>
          <w:szCs w:val="28"/>
          <w:lang w:eastAsia="ru-RU"/>
        </w:rPr>
        <w:t>превышать среднего</w:t>
      </w:r>
      <w:r w:rsidRPr="004D2B4F">
        <w:rPr>
          <w:rFonts w:ascii="Times New Roman" w:eastAsia="Times New Roman" w:hAnsi="Times New Roman" w:cs="Times New Roman"/>
          <w:color w:val="000000"/>
          <w:sz w:val="28"/>
          <w:szCs w:val="28"/>
          <w:lang w:eastAsia="ru-RU"/>
        </w:rPr>
        <w:t xml:space="preserve"> размера выплат руководителям структурных подразделений и специалистам более чем на 30 % за счет вышеуказанного источника.</w:t>
      </w:r>
    </w:p>
    <w:p w:rsidR="00C365A4" w:rsidRPr="004D2B4F" w:rsidRDefault="00C365A4" w:rsidP="00C365A4">
      <w:pPr>
        <w:shd w:val="clear" w:color="auto" w:fill="FFFFFF"/>
        <w:spacing w:after="0" w:line="240" w:lineRule="auto"/>
        <w:ind w:left="-567" w:right="5"/>
        <w:contextualSpacing/>
        <w:jc w:val="both"/>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5.7.Предельный уровень соотношения среднемесячной заработной платы руководителя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такого учреждения (без учета заработной платы соответствующего руководителя) устанавливается в размере, не превышающем 5, в соответствии с группами по оплате труда руководителя:</w:t>
      </w:r>
    </w:p>
    <w:p w:rsidR="007F26E6" w:rsidRPr="004D2B4F" w:rsidRDefault="007F26E6" w:rsidP="007F26E6">
      <w:pPr>
        <w:shd w:val="clear" w:color="auto" w:fill="FFFFFF"/>
        <w:spacing w:before="10" w:after="0" w:line="322" w:lineRule="exact"/>
        <w:ind w:left="5" w:right="5" w:firstLine="846"/>
        <w:contextualSpacing/>
        <w:jc w:val="both"/>
        <w:rPr>
          <w:rFonts w:ascii="Times New Roman" w:eastAsia="Times New Roman" w:hAnsi="Times New Roman" w:cs="Times New Roman"/>
          <w:color w:val="000000"/>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4"/>
        <w:gridCol w:w="4869"/>
      </w:tblGrid>
      <w:tr w:rsidR="00C365A4" w:rsidRPr="004D2B4F" w:rsidTr="00DB4272">
        <w:tc>
          <w:tcPr>
            <w:tcW w:w="4680" w:type="dxa"/>
            <w:shd w:val="clear" w:color="auto" w:fill="auto"/>
          </w:tcPr>
          <w:p w:rsidR="00C365A4" w:rsidRPr="004D2B4F" w:rsidRDefault="00C365A4" w:rsidP="00C365A4">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Группа по оплате труда руководителей</w:t>
            </w:r>
          </w:p>
        </w:tc>
        <w:tc>
          <w:tcPr>
            <w:tcW w:w="4959" w:type="dxa"/>
            <w:shd w:val="clear" w:color="auto" w:fill="auto"/>
          </w:tcPr>
          <w:p w:rsidR="00C365A4" w:rsidRPr="004D2B4F" w:rsidRDefault="00C365A4" w:rsidP="00C365A4">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Предельный уровень соотношения среднемесячной заработной платы руководителя учреждения и среднемесячной заработной платы работников*, раз</w:t>
            </w:r>
          </w:p>
        </w:tc>
      </w:tr>
      <w:tr w:rsidR="00C365A4" w:rsidRPr="004D2B4F" w:rsidTr="00DB4272">
        <w:tc>
          <w:tcPr>
            <w:tcW w:w="4680" w:type="dxa"/>
            <w:shd w:val="clear" w:color="auto" w:fill="auto"/>
          </w:tcPr>
          <w:p w:rsidR="00C365A4" w:rsidRPr="004D2B4F" w:rsidRDefault="00C365A4" w:rsidP="00C365A4">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1</w:t>
            </w:r>
          </w:p>
        </w:tc>
        <w:tc>
          <w:tcPr>
            <w:tcW w:w="4959" w:type="dxa"/>
            <w:shd w:val="clear" w:color="auto" w:fill="auto"/>
          </w:tcPr>
          <w:p w:rsidR="00C365A4" w:rsidRPr="004D2B4F" w:rsidRDefault="00C365A4" w:rsidP="00C365A4">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5</w:t>
            </w:r>
          </w:p>
        </w:tc>
      </w:tr>
      <w:tr w:rsidR="00C365A4" w:rsidRPr="004D2B4F" w:rsidTr="00DB4272">
        <w:tc>
          <w:tcPr>
            <w:tcW w:w="4680" w:type="dxa"/>
            <w:shd w:val="clear" w:color="auto" w:fill="auto"/>
          </w:tcPr>
          <w:p w:rsidR="00C365A4" w:rsidRPr="004D2B4F" w:rsidRDefault="00C365A4" w:rsidP="00C365A4">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2</w:t>
            </w:r>
          </w:p>
        </w:tc>
        <w:tc>
          <w:tcPr>
            <w:tcW w:w="4959" w:type="dxa"/>
            <w:shd w:val="clear" w:color="auto" w:fill="auto"/>
          </w:tcPr>
          <w:p w:rsidR="00C365A4" w:rsidRPr="004D2B4F" w:rsidRDefault="00C365A4" w:rsidP="00C365A4">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 xml:space="preserve">4 </w:t>
            </w:r>
          </w:p>
        </w:tc>
      </w:tr>
      <w:tr w:rsidR="00C365A4" w:rsidRPr="004D2B4F" w:rsidTr="00DB4272">
        <w:tc>
          <w:tcPr>
            <w:tcW w:w="4680" w:type="dxa"/>
            <w:shd w:val="clear" w:color="auto" w:fill="auto"/>
          </w:tcPr>
          <w:p w:rsidR="00C365A4" w:rsidRPr="004D2B4F" w:rsidRDefault="00C365A4" w:rsidP="00C365A4">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3</w:t>
            </w:r>
          </w:p>
        </w:tc>
        <w:tc>
          <w:tcPr>
            <w:tcW w:w="4959" w:type="dxa"/>
            <w:shd w:val="clear" w:color="auto" w:fill="auto"/>
          </w:tcPr>
          <w:p w:rsidR="00C365A4" w:rsidRPr="004D2B4F" w:rsidRDefault="00C365A4" w:rsidP="00C365A4">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3</w:t>
            </w:r>
          </w:p>
        </w:tc>
      </w:tr>
      <w:tr w:rsidR="00C365A4" w:rsidRPr="004D2B4F" w:rsidTr="00DB4272">
        <w:tc>
          <w:tcPr>
            <w:tcW w:w="4680" w:type="dxa"/>
            <w:shd w:val="clear" w:color="auto" w:fill="auto"/>
          </w:tcPr>
          <w:p w:rsidR="00C365A4" w:rsidRPr="004D2B4F" w:rsidRDefault="00C365A4" w:rsidP="00C365A4">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4</w:t>
            </w:r>
          </w:p>
        </w:tc>
        <w:tc>
          <w:tcPr>
            <w:tcW w:w="4959" w:type="dxa"/>
            <w:shd w:val="clear" w:color="auto" w:fill="auto"/>
          </w:tcPr>
          <w:p w:rsidR="00C365A4" w:rsidRPr="004D2B4F" w:rsidRDefault="00C365A4" w:rsidP="00C365A4">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2</w:t>
            </w:r>
          </w:p>
        </w:tc>
      </w:tr>
    </w:tbl>
    <w:p w:rsidR="00C365A4" w:rsidRPr="004D2B4F" w:rsidRDefault="00C365A4" w:rsidP="00C365A4">
      <w:pPr>
        <w:shd w:val="clear" w:color="auto" w:fill="FFFFFF"/>
        <w:spacing w:before="10" w:after="0" w:line="322" w:lineRule="exact"/>
        <w:ind w:right="5"/>
        <w:contextualSpacing/>
        <w:jc w:val="both"/>
        <w:rPr>
          <w:rFonts w:ascii="Times New Roman" w:eastAsia="Times New Roman" w:hAnsi="Times New Roman" w:cs="Times New Roman"/>
          <w:color w:val="000000"/>
          <w:sz w:val="28"/>
          <w:szCs w:val="28"/>
          <w:lang w:eastAsia="ru-RU"/>
        </w:rPr>
      </w:pPr>
    </w:p>
    <w:p w:rsidR="00C365A4" w:rsidRPr="004D2B4F" w:rsidRDefault="00C365A4" w:rsidP="00C365A4">
      <w:pPr>
        <w:shd w:val="clear" w:color="auto" w:fill="FFFFFF"/>
        <w:spacing w:before="10" w:after="0" w:line="240" w:lineRule="auto"/>
        <w:ind w:left="-567" w:right="5"/>
        <w:contextualSpacing/>
        <w:jc w:val="both"/>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 xml:space="preserve">  5.8. При </w:t>
      </w:r>
      <w:r w:rsidRPr="004D2B4F">
        <w:rPr>
          <w:rFonts w:ascii="Times New Roman" w:eastAsia="Times New Roman" w:hAnsi="Times New Roman" w:cs="Times New Roman"/>
          <w:sz w:val="28"/>
          <w:szCs w:val="28"/>
          <w:lang w:eastAsia="ru-RU"/>
        </w:rPr>
        <w:t>неполном выполнении качественных показателей деятельности Учреждения (за исключением объективных факторов, в том числе случаев чрезвычайных ситуаций, проведения ремонтных работ)</w:t>
      </w:r>
      <w:r w:rsidRPr="004D2B4F">
        <w:rPr>
          <w:rFonts w:ascii="Times New Roman" w:eastAsia="Times New Roman" w:hAnsi="Times New Roman" w:cs="Times New Roman"/>
          <w:color w:val="FF0000"/>
          <w:sz w:val="28"/>
          <w:szCs w:val="28"/>
          <w:lang w:eastAsia="ru-RU"/>
        </w:rPr>
        <w:t xml:space="preserve"> </w:t>
      </w:r>
      <w:r w:rsidRPr="004D2B4F">
        <w:rPr>
          <w:rFonts w:ascii="Times New Roman" w:eastAsia="Times New Roman" w:hAnsi="Times New Roman" w:cs="Times New Roman"/>
          <w:color w:val="000000"/>
          <w:sz w:val="28"/>
          <w:szCs w:val="28"/>
          <w:lang w:eastAsia="ru-RU"/>
        </w:rPr>
        <w:t xml:space="preserve">стимулирующие выплаты </w:t>
      </w:r>
      <w:bookmarkEnd w:id="0"/>
      <w:r w:rsidRPr="004D2B4F">
        <w:rPr>
          <w:rFonts w:ascii="Times New Roman" w:eastAsia="Times New Roman" w:hAnsi="Times New Roman" w:cs="Times New Roman"/>
          <w:color w:val="000000"/>
          <w:sz w:val="28"/>
          <w:szCs w:val="28"/>
          <w:lang w:eastAsia="ru-RU"/>
        </w:rPr>
        <w:lastRenderedPageBreak/>
        <w:t>руководителю Учреждения могут быть уменьшены (отменены) в соответствии с распоряжением Администрации.</w:t>
      </w:r>
    </w:p>
    <w:p w:rsidR="00C365A4" w:rsidRPr="004D2B4F" w:rsidRDefault="00C365A4" w:rsidP="007745C5">
      <w:pPr>
        <w:shd w:val="clear" w:color="auto" w:fill="FFFFFF"/>
        <w:spacing w:before="10" w:after="0" w:line="240" w:lineRule="auto"/>
        <w:ind w:left="-567" w:right="5"/>
        <w:contextualSpacing/>
        <w:jc w:val="both"/>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Выплаты стимулирующего характера руководителю за качественные показатели деятельности Учреждения не начисляются в случаях:</w:t>
      </w:r>
    </w:p>
    <w:p w:rsidR="00C365A4" w:rsidRPr="004D2B4F" w:rsidRDefault="00C365A4" w:rsidP="007745C5">
      <w:pPr>
        <w:shd w:val="clear" w:color="auto" w:fill="FFFFFF"/>
        <w:spacing w:before="10" w:after="0" w:line="240" w:lineRule="auto"/>
        <w:ind w:left="-567" w:right="5"/>
        <w:contextualSpacing/>
        <w:jc w:val="both"/>
        <w:rPr>
          <w:rFonts w:ascii="Times New Roman" w:eastAsia="Times New Roman" w:hAnsi="Times New Roman" w:cs="Times New Roman"/>
          <w:color w:val="000000"/>
          <w:sz w:val="28"/>
          <w:szCs w:val="28"/>
          <w:lang w:eastAsia="ru-RU"/>
        </w:rPr>
      </w:pPr>
      <w:proofErr w:type="gramStart"/>
      <w:r w:rsidRPr="004D2B4F">
        <w:rPr>
          <w:rFonts w:ascii="Times New Roman" w:eastAsia="Times New Roman" w:hAnsi="Times New Roman" w:cs="Times New Roman"/>
          <w:color w:val="000000"/>
          <w:sz w:val="28"/>
          <w:szCs w:val="28"/>
          <w:lang w:eastAsia="ru-RU"/>
        </w:rPr>
        <w:t>необеспечения</w:t>
      </w:r>
      <w:proofErr w:type="gramEnd"/>
      <w:r w:rsidRPr="004D2B4F">
        <w:rPr>
          <w:rFonts w:ascii="Times New Roman" w:eastAsia="Times New Roman" w:hAnsi="Times New Roman" w:cs="Times New Roman"/>
          <w:color w:val="000000"/>
          <w:sz w:val="28"/>
          <w:szCs w:val="28"/>
          <w:lang w:eastAsia="ru-RU"/>
        </w:rPr>
        <w:t xml:space="preserve"> своевременной выплаты заработной платы, пособий и иных выплат работникам Учреждения в денежной форме;</w:t>
      </w:r>
    </w:p>
    <w:p w:rsidR="00C365A4" w:rsidRPr="004D2B4F" w:rsidRDefault="00C365A4" w:rsidP="007745C5">
      <w:pPr>
        <w:shd w:val="clear" w:color="auto" w:fill="FFFFFF"/>
        <w:spacing w:before="10" w:after="0" w:line="240" w:lineRule="auto"/>
        <w:ind w:left="-567" w:right="5"/>
        <w:contextualSpacing/>
        <w:jc w:val="both"/>
        <w:rPr>
          <w:rFonts w:ascii="Times New Roman" w:eastAsia="Times New Roman" w:hAnsi="Times New Roman" w:cs="Times New Roman"/>
          <w:color w:val="000000"/>
          <w:sz w:val="28"/>
          <w:szCs w:val="28"/>
          <w:lang w:eastAsia="ru-RU"/>
        </w:rPr>
      </w:pPr>
      <w:proofErr w:type="gramStart"/>
      <w:r w:rsidRPr="004D2B4F">
        <w:rPr>
          <w:rFonts w:ascii="Times New Roman" w:eastAsia="Times New Roman" w:hAnsi="Times New Roman" w:cs="Times New Roman"/>
          <w:color w:val="000000"/>
          <w:sz w:val="28"/>
          <w:szCs w:val="28"/>
          <w:lang w:eastAsia="ru-RU"/>
        </w:rPr>
        <w:t>необеспечения</w:t>
      </w:r>
      <w:proofErr w:type="gramEnd"/>
      <w:r w:rsidRPr="004D2B4F">
        <w:rPr>
          <w:rFonts w:ascii="Times New Roman" w:eastAsia="Times New Roman" w:hAnsi="Times New Roman" w:cs="Times New Roman"/>
          <w:color w:val="000000"/>
          <w:sz w:val="28"/>
          <w:szCs w:val="28"/>
          <w:lang w:eastAsia="ru-RU"/>
        </w:rPr>
        <w:t xml:space="preserve"> соответствующих требований охраны труда условий труда на каждом рабочем месте, при наличии предписаний органов государственного надзора и контроля за соблюдением трудового   законодательства   и (или) представлений профсоюзных инспекторов труда, уполномоченных (доверенных) лиц по охране   труда   профессиональных  союзов; </w:t>
      </w:r>
    </w:p>
    <w:p w:rsidR="00C365A4" w:rsidRPr="004D2B4F" w:rsidRDefault="00C365A4" w:rsidP="007745C5">
      <w:pPr>
        <w:shd w:val="clear" w:color="auto" w:fill="FFFFFF"/>
        <w:spacing w:before="10" w:after="0" w:line="240" w:lineRule="auto"/>
        <w:ind w:left="-567" w:right="5"/>
        <w:contextualSpacing/>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color w:val="000000"/>
          <w:sz w:val="28"/>
          <w:szCs w:val="28"/>
          <w:lang w:eastAsia="ru-RU"/>
        </w:rPr>
        <w:t>необеспечения</w:t>
      </w:r>
      <w:proofErr w:type="gramEnd"/>
      <w:r w:rsidRPr="004D2B4F">
        <w:rPr>
          <w:rFonts w:ascii="Times New Roman" w:eastAsia="Times New Roman" w:hAnsi="Times New Roman" w:cs="Times New Roman"/>
          <w:color w:val="000000"/>
          <w:sz w:val="28"/>
          <w:szCs w:val="28"/>
          <w:lang w:eastAsia="ru-RU"/>
        </w:rPr>
        <w:t xml:space="preserve"> месячного размера заработной платы работникам, отработавшим за этот период норму рабочего времени и качественно выполнившим нормы труда (трудовые обязанности), не ниже установленной в </w:t>
      </w:r>
      <w:r w:rsidRPr="004D2B4F">
        <w:rPr>
          <w:rFonts w:ascii="Times New Roman" w:eastAsia="Times New Roman" w:hAnsi="Times New Roman" w:cs="Times New Roman"/>
          <w:sz w:val="28"/>
          <w:szCs w:val="28"/>
          <w:lang w:eastAsia="ru-RU"/>
        </w:rPr>
        <w:t xml:space="preserve">региональном </w:t>
      </w:r>
      <w:hyperlink r:id="rId6" w:history="1">
        <w:r w:rsidRPr="004D2B4F">
          <w:rPr>
            <w:rFonts w:ascii="Times New Roman" w:eastAsia="Times New Roman" w:hAnsi="Times New Roman" w:cs="Times New Roman"/>
            <w:sz w:val="28"/>
            <w:szCs w:val="28"/>
            <w:lang w:eastAsia="ru-RU"/>
          </w:rPr>
          <w:t>соглашении</w:t>
        </w:r>
      </w:hyperlink>
      <w:r w:rsidRPr="004D2B4F">
        <w:rPr>
          <w:rFonts w:ascii="Times New Roman" w:eastAsia="Times New Roman" w:hAnsi="Times New Roman" w:cs="Times New Roman"/>
          <w:sz w:val="28"/>
          <w:szCs w:val="28"/>
          <w:lang w:eastAsia="ru-RU"/>
        </w:rPr>
        <w:t xml:space="preserve"> о минимальной заработной плате в Новосибирской области;</w:t>
      </w:r>
    </w:p>
    <w:p w:rsidR="00C365A4" w:rsidRPr="004D2B4F" w:rsidRDefault="00C365A4" w:rsidP="007745C5">
      <w:pPr>
        <w:shd w:val="clear" w:color="auto" w:fill="FFFFFF"/>
        <w:spacing w:before="10" w:after="0" w:line="240" w:lineRule="auto"/>
        <w:ind w:left="-567" w:right="5"/>
        <w:contextualSpacing/>
        <w:jc w:val="both"/>
        <w:rPr>
          <w:rFonts w:ascii="Times New Roman" w:eastAsia="Times New Roman" w:hAnsi="Times New Roman" w:cs="Times New Roman"/>
          <w:sz w:val="28"/>
          <w:szCs w:val="28"/>
          <w:lang w:eastAsia="ru-RU"/>
        </w:rPr>
      </w:pPr>
      <w:proofErr w:type="gramStart"/>
      <w:r w:rsidRPr="004D2B4F">
        <w:rPr>
          <w:rFonts w:ascii="Times New Roman" w:eastAsia="Times New Roman" w:hAnsi="Times New Roman" w:cs="Times New Roman"/>
          <w:sz w:val="28"/>
          <w:szCs w:val="28"/>
          <w:lang w:eastAsia="ru-RU"/>
        </w:rPr>
        <w:t>неурегулированной</w:t>
      </w:r>
      <w:proofErr w:type="gramEnd"/>
      <w:r w:rsidRPr="004D2B4F">
        <w:rPr>
          <w:rFonts w:ascii="Times New Roman" w:eastAsia="Times New Roman" w:hAnsi="Times New Roman" w:cs="Times New Roman"/>
          <w:sz w:val="28"/>
          <w:szCs w:val="28"/>
          <w:lang w:eastAsia="ru-RU"/>
        </w:rPr>
        <w:t xml:space="preserve"> задолженности при уплате страховых взносов во внебюджетные фонды;</w:t>
      </w:r>
    </w:p>
    <w:p w:rsidR="007745C5" w:rsidRPr="004D2B4F" w:rsidRDefault="00C365A4" w:rsidP="007745C5">
      <w:pPr>
        <w:shd w:val="clear" w:color="auto" w:fill="FFFFFF"/>
        <w:spacing w:before="10" w:after="0" w:line="240" w:lineRule="auto"/>
        <w:ind w:left="-567" w:right="5"/>
        <w:contextualSpacing/>
        <w:jc w:val="both"/>
        <w:rPr>
          <w:rFonts w:ascii="Times New Roman" w:eastAsia="Times New Roman" w:hAnsi="Times New Roman" w:cs="Times New Roman"/>
          <w:color w:val="000000"/>
          <w:sz w:val="28"/>
          <w:szCs w:val="28"/>
          <w:lang w:eastAsia="ru-RU"/>
        </w:rPr>
      </w:pPr>
      <w:proofErr w:type="gramStart"/>
      <w:r w:rsidRPr="004D2B4F">
        <w:rPr>
          <w:rFonts w:ascii="Times New Roman" w:eastAsia="Times New Roman" w:hAnsi="Times New Roman" w:cs="Times New Roman"/>
          <w:color w:val="000000"/>
          <w:sz w:val="28"/>
          <w:szCs w:val="28"/>
          <w:lang w:eastAsia="ru-RU"/>
        </w:rPr>
        <w:t>не</w:t>
      </w:r>
      <w:proofErr w:type="gramEnd"/>
      <w:r w:rsidRPr="004D2B4F">
        <w:rPr>
          <w:rFonts w:ascii="Times New Roman" w:eastAsia="Times New Roman" w:hAnsi="Times New Roman" w:cs="Times New Roman"/>
          <w:color w:val="000000"/>
          <w:sz w:val="28"/>
          <w:szCs w:val="28"/>
          <w:lang w:eastAsia="ru-RU"/>
        </w:rPr>
        <w:t xml:space="preserve"> достижения установленных Учреждению ежегодных значений показателей соотношения средней заработной платы отдельных категорий работников Учреждения, предусмотренных Указом Президента Российской Федерации от 07.05.2012 № 597, со средней заработной платой в Новосибирской области (в случае их установления)</w:t>
      </w:r>
      <w:r w:rsidR="007745C5" w:rsidRPr="004D2B4F">
        <w:rPr>
          <w:rFonts w:ascii="Times New Roman" w:eastAsia="Times New Roman" w:hAnsi="Times New Roman" w:cs="Times New Roman"/>
          <w:color w:val="000000"/>
          <w:sz w:val="28"/>
          <w:szCs w:val="28"/>
          <w:lang w:eastAsia="ru-RU"/>
        </w:rPr>
        <w:t>.</w:t>
      </w:r>
    </w:p>
    <w:p w:rsidR="007745C5" w:rsidRPr="004D2B4F" w:rsidRDefault="007745C5" w:rsidP="007745C5">
      <w:pPr>
        <w:shd w:val="clear" w:color="auto" w:fill="FFFFFF"/>
        <w:spacing w:before="10" w:after="0" w:line="240" w:lineRule="auto"/>
        <w:ind w:left="-567" w:right="5"/>
        <w:contextualSpacing/>
        <w:jc w:val="both"/>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sz w:val="28"/>
          <w:szCs w:val="28"/>
          <w:lang w:eastAsia="ru-RU"/>
        </w:rPr>
        <w:t>5.9. Соотношение среднемесячной заработной платы руководителя учреждения и среднемесячной заработной платы работников учреждения определяется путем деления среднемесячной заработной платы соответствующего руководителя на среднемесячную заработную плату работников этого учреждения (без учета заработной платы соответствующего руководителя).</w:t>
      </w:r>
    </w:p>
    <w:p w:rsidR="007745C5" w:rsidRPr="004D2B4F" w:rsidRDefault="007745C5" w:rsidP="007745C5">
      <w:pPr>
        <w:spacing w:after="0" w:line="240" w:lineRule="auto"/>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t>5.10. Определение среднемесячной заработной платы руководителей, их заместителей, главных бухгалтеров и работников учреждений в целях определения уровня соотношения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 а также указаниями по заполнению форм федерального статистического наблюдения "Сведения о численности и заработной плате работников",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w:t>
      </w:r>
    </w:p>
    <w:p w:rsidR="00C365A4" w:rsidRPr="004D2B4F" w:rsidRDefault="00C365A4" w:rsidP="007F26E6">
      <w:pPr>
        <w:shd w:val="clear" w:color="auto" w:fill="FFFFFF"/>
        <w:spacing w:before="10" w:after="0" w:line="322" w:lineRule="exact"/>
        <w:ind w:left="5" w:right="5" w:firstLine="846"/>
        <w:contextualSpacing/>
        <w:jc w:val="both"/>
        <w:rPr>
          <w:rFonts w:ascii="Times New Roman" w:eastAsia="Times New Roman" w:hAnsi="Times New Roman" w:cs="Times New Roman"/>
          <w:color w:val="000000"/>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2"/>
        <w:gridCol w:w="4784"/>
      </w:tblGrid>
      <w:tr w:rsidR="007F26E6" w:rsidRPr="004D2B4F" w:rsidTr="00DB4272">
        <w:tc>
          <w:tcPr>
            <w:tcW w:w="4782" w:type="dxa"/>
            <w:shd w:val="clear" w:color="auto" w:fill="auto"/>
          </w:tcPr>
          <w:p w:rsidR="007F26E6" w:rsidRPr="004D2B4F" w:rsidRDefault="007F26E6" w:rsidP="007F26E6">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Фактическая численность работников Учреждения</w:t>
            </w:r>
          </w:p>
        </w:tc>
        <w:tc>
          <w:tcPr>
            <w:tcW w:w="4784" w:type="dxa"/>
            <w:shd w:val="clear" w:color="auto" w:fill="auto"/>
          </w:tcPr>
          <w:p w:rsidR="007F26E6" w:rsidRPr="004D2B4F" w:rsidRDefault="007F26E6" w:rsidP="007F26E6">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Превышение среднемесячной заработной платы руководителя над среднемесячной заработной платой работников, раз</w:t>
            </w:r>
          </w:p>
        </w:tc>
      </w:tr>
      <w:tr w:rsidR="007F26E6" w:rsidRPr="004D2B4F" w:rsidTr="00DB4272">
        <w:tc>
          <w:tcPr>
            <w:tcW w:w="4782" w:type="dxa"/>
            <w:shd w:val="clear" w:color="auto" w:fill="auto"/>
          </w:tcPr>
          <w:p w:rsidR="007F26E6" w:rsidRPr="004D2B4F" w:rsidRDefault="007F26E6" w:rsidP="007F26E6">
            <w:pPr>
              <w:spacing w:before="10" w:after="0" w:line="322" w:lineRule="exact"/>
              <w:ind w:right="5"/>
              <w:contextualSpacing/>
              <w:jc w:val="center"/>
              <w:rPr>
                <w:rFonts w:ascii="Times New Roman" w:eastAsia="Times New Roman" w:hAnsi="Times New Roman" w:cs="Times New Roman"/>
                <w:color w:val="000000"/>
                <w:sz w:val="28"/>
                <w:szCs w:val="28"/>
                <w:lang w:eastAsia="ru-RU"/>
              </w:rPr>
            </w:pPr>
            <w:proofErr w:type="gramStart"/>
            <w:r w:rsidRPr="004D2B4F">
              <w:rPr>
                <w:rFonts w:ascii="Times New Roman" w:eastAsia="Times New Roman" w:hAnsi="Times New Roman" w:cs="Times New Roman"/>
                <w:color w:val="000000"/>
                <w:sz w:val="28"/>
                <w:szCs w:val="28"/>
                <w:lang w:eastAsia="ru-RU"/>
              </w:rPr>
              <w:t>до</w:t>
            </w:r>
            <w:proofErr w:type="gramEnd"/>
            <w:r w:rsidRPr="004D2B4F">
              <w:rPr>
                <w:rFonts w:ascii="Times New Roman" w:eastAsia="Times New Roman" w:hAnsi="Times New Roman" w:cs="Times New Roman"/>
                <w:color w:val="000000"/>
                <w:sz w:val="28"/>
                <w:szCs w:val="28"/>
                <w:lang w:eastAsia="ru-RU"/>
              </w:rPr>
              <w:t xml:space="preserve"> 100</w:t>
            </w:r>
          </w:p>
        </w:tc>
        <w:tc>
          <w:tcPr>
            <w:tcW w:w="4784" w:type="dxa"/>
            <w:shd w:val="clear" w:color="auto" w:fill="auto"/>
          </w:tcPr>
          <w:p w:rsidR="007F26E6" w:rsidRPr="004D2B4F" w:rsidRDefault="007F26E6" w:rsidP="007F26E6">
            <w:pPr>
              <w:spacing w:before="10" w:after="0" w:line="322" w:lineRule="exact"/>
              <w:ind w:right="5"/>
              <w:contextualSpacing/>
              <w:jc w:val="center"/>
              <w:rPr>
                <w:rFonts w:ascii="Times New Roman" w:eastAsia="Times New Roman" w:hAnsi="Times New Roman" w:cs="Times New Roman"/>
                <w:color w:val="000000"/>
                <w:sz w:val="28"/>
                <w:szCs w:val="28"/>
                <w:lang w:eastAsia="ru-RU"/>
              </w:rPr>
            </w:pPr>
            <w:proofErr w:type="gramStart"/>
            <w:r w:rsidRPr="004D2B4F">
              <w:rPr>
                <w:rFonts w:ascii="Times New Roman" w:eastAsia="Times New Roman" w:hAnsi="Times New Roman" w:cs="Times New Roman"/>
                <w:color w:val="000000"/>
                <w:sz w:val="28"/>
                <w:szCs w:val="28"/>
                <w:lang w:eastAsia="ru-RU"/>
              </w:rPr>
              <w:t>до</w:t>
            </w:r>
            <w:proofErr w:type="gramEnd"/>
            <w:r w:rsidRPr="004D2B4F">
              <w:rPr>
                <w:rFonts w:ascii="Times New Roman" w:eastAsia="Times New Roman" w:hAnsi="Times New Roman" w:cs="Times New Roman"/>
                <w:color w:val="000000"/>
                <w:sz w:val="28"/>
                <w:szCs w:val="28"/>
                <w:lang w:eastAsia="ru-RU"/>
              </w:rPr>
              <w:t xml:space="preserve"> 3</w:t>
            </w:r>
          </w:p>
        </w:tc>
      </w:tr>
      <w:tr w:rsidR="007F26E6" w:rsidRPr="004D2B4F" w:rsidTr="00DB4272">
        <w:tc>
          <w:tcPr>
            <w:tcW w:w="4782" w:type="dxa"/>
            <w:shd w:val="clear" w:color="auto" w:fill="auto"/>
          </w:tcPr>
          <w:p w:rsidR="007F26E6" w:rsidRPr="004D2B4F" w:rsidRDefault="007F26E6" w:rsidP="007F26E6">
            <w:pPr>
              <w:spacing w:before="10" w:after="0" w:line="322" w:lineRule="exact"/>
              <w:ind w:right="5"/>
              <w:contextualSpacing/>
              <w:jc w:val="center"/>
              <w:rPr>
                <w:rFonts w:ascii="Times New Roman" w:eastAsia="Times New Roman" w:hAnsi="Times New Roman" w:cs="Times New Roman"/>
                <w:color w:val="000000"/>
                <w:sz w:val="28"/>
                <w:szCs w:val="28"/>
                <w:lang w:eastAsia="ru-RU"/>
              </w:rPr>
            </w:pPr>
            <w:r w:rsidRPr="004D2B4F">
              <w:rPr>
                <w:rFonts w:ascii="Times New Roman" w:eastAsia="Times New Roman" w:hAnsi="Times New Roman" w:cs="Times New Roman"/>
                <w:color w:val="000000"/>
                <w:sz w:val="28"/>
                <w:szCs w:val="28"/>
                <w:lang w:eastAsia="ru-RU"/>
              </w:rPr>
              <w:t>101-200</w:t>
            </w:r>
          </w:p>
        </w:tc>
        <w:tc>
          <w:tcPr>
            <w:tcW w:w="4784" w:type="dxa"/>
            <w:shd w:val="clear" w:color="auto" w:fill="auto"/>
          </w:tcPr>
          <w:p w:rsidR="007F26E6" w:rsidRPr="004D2B4F" w:rsidRDefault="007F26E6" w:rsidP="007F26E6">
            <w:pPr>
              <w:spacing w:before="10" w:after="0" w:line="322" w:lineRule="exact"/>
              <w:ind w:right="5"/>
              <w:contextualSpacing/>
              <w:jc w:val="center"/>
              <w:rPr>
                <w:rFonts w:ascii="Times New Roman" w:eastAsia="Times New Roman" w:hAnsi="Times New Roman" w:cs="Times New Roman"/>
                <w:color w:val="000000"/>
                <w:sz w:val="28"/>
                <w:szCs w:val="28"/>
                <w:lang w:eastAsia="ru-RU"/>
              </w:rPr>
            </w:pPr>
            <w:proofErr w:type="gramStart"/>
            <w:r w:rsidRPr="004D2B4F">
              <w:rPr>
                <w:rFonts w:ascii="Times New Roman" w:eastAsia="Times New Roman" w:hAnsi="Times New Roman" w:cs="Times New Roman"/>
                <w:color w:val="000000"/>
                <w:sz w:val="28"/>
                <w:szCs w:val="28"/>
                <w:lang w:eastAsia="ru-RU"/>
              </w:rPr>
              <w:t>до</w:t>
            </w:r>
            <w:proofErr w:type="gramEnd"/>
            <w:r w:rsidRPr="004D2B4F">
              <w:rPr>
                <w:rFonts w:ascii="Times New Roman" w:eastAsia="Times New Roman" w:hAnsi="Times New Roman" w:cs="Times New Roman"/>
                <w:color w:val="000000"/>
                <w:sz w:val="28"/>
                <w:szCs w:val="28"/>
                <w:lang w:eastAsia="ru-RU"/>
              </w:rPr>
              <w:t xml:space="preserve"> 3,5</w:t>
            </w:r>
          </w:p>
        </w:tc>
      </w:tr>
    </w:tbl>
    <w:p w:rsidR="007745C5" w:rsidRPr="004D2B4F" w:rsidRDefault="007745C5" w:rsidP="007F26E6">
      <w:pPr>
        <w:keepNext/>
        <w:spacing w:after="0" w:line="240" w:lineRule="auto"/>
        <w:ind w:left="360"/>
        <w:contextualSpacing/>
        <w:jc w:val="center"/>
        <w:outlineLvl w:val="2"/>
        <w:rPr>
          <w:rFonts w:ascii="Times New Roman" w:eastAsia="Times New Roman" w:hAnsi="Times New Roman" w:cs="Times New Roman"/>
          <w:color w:val="000000"/>
          <w:sz w:val="28"/>
          <w:szCs w:val="28"/>
          <w:lang w:eastAsia="ru-RU"/>
        </w:rPr>
      </w:pPr>
    </w:p>
    <w:p w:rsidR="007F26E6" w:rsidRPr="004D2B4F" w:rsidRDefault="007F26E6" w:rsidP="007F26E6">
      <w:pPr>
        <w:keepNext/>
        <w:spacing w:after="0" w:line="240" w:lineRule="auto"/>
        <w:ind w:left="360"/>
        <w:contextualSpacing/>
        <w:jc w:val="center"/>
        <w:outlineLvl w:val="2"/>
        <w:rPr>
          <w:rFonts w:ascii="Times New Roman" w:eastAsia="Times New Roman" w:hAnsi="Times New Roman" w:cs="Times New Roman"/>
          <w:b/>
          <w:sz w:val="28"/>
          <w:szCs w:val="28"/>
          <w:lang w:eastAsia="ru-RU"/>
        </w:rPr>
      </w:pPr>
      <w:r w:rsidRPr="004D2B4F">
        <w:rPr>
          <w:rFonts w:ascii="Times New Roman" w:eastAsia="Times New Roman" w:hAnsi="Times New Roman" w:cs="Times New Roman"/>
          <w:b/>
          <w:sz w:val="28"/>
          <w:szCs w:val="28"/>
          <w:lang w:eastAsia="ru-RU"/>
        </w:rPr>
        <w:t>6.  Заключительные положения</w:t>
      </w:r>
    </w:p>
    <w:p w:rsidR="007745C5" w:rsidRPr="004D2B4F" w:rsidRDefault="007F26E6" w:rsidP="00CF352D">
      <w:pPr>
        <w:ind w:left="-567"/>
        <w:contextualSpacing/>
        <w:jc w:val="both"/>
        <w:rPr>
          <w:rFonts w:ascii="Times New Roman" w:eastAsia="Times New Roman" w:hAnsi="Times New Roman" w:cs="Times New Roman"/>
          <w:sz w:val="28"/>
          <w:szCs w:val="28"/>
          <w:lang w:eastAsia="ru-RU"/>
        </w:rPr>
      </w:pPr>
      <w:r w:rsidRPr="004D2B4F">
        <w:rPr>
          <w:rFonts w:ascii="Times New Roman" w:eastAsia="Times New Roman" w:hAnsi="Times New Roman" w:cs="Times New Roman"/>
          <w:sz w:val="28"/>
          <w:szCs w:val="28"/>
          <w:lang w:eastAsia="ru-RU"/>
        </w:rPr>
        <w:br/>
      </w:r>
      <w:r w:rsidRPr="004D2B4F">
        <w:rPr>
          <w:rFonts w:ascii="Times New Roman" w:eastAsia="Times New Roman" w:hAnsi="Times New Roman" w:cs="Times New Roman"/>
          <w:sz w:val="28"/>
          <w:szCs w:val="28"/>
          <w:lang w:eastAsia="ru-RU"/>
        </w:rPr>
        <w:tab/>
        <w:t xml:space="preserve">6.1. </w:t>
      </w:r>
      <w:r w:rsidR="007745C5" w:rsidRPr="004D2B4F">
        <w:rPr>
          <w:rFonts w:ascii="Times New Roman" w:eastAsia="Times New Roman" w:hAnsi="Times New Roman" w:cs="Times New Roman"/>
          <w:sz w:val="28"/>
          <w:szCs w:val="28"/>
          <w:lang w:eastAsia="ru-RU"/>
        </w:rPr>
        <w:t>На должностные оклады, оклады, ставки заработной платы, компенсационные и стимулирующие выплаты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rsidR="007F26E6" w:rsidRPr="004D2B4F" w:rsidRDefault="007F26E6" w:rsidP="00B8437A">
      <w:pPr>
        <w:spacing w:after="0" w:line="240" w:lineRule="auto"/>
        <w:rPr>
          <w:rFonts w:ascii="Times New Roman" w:eastAsia="Times New Roman" w:hAnsi="Times New Roman" w:cs="Times New Roman"/>
          <w:sz w:val="28"/>
          <w:szCs w:val="28"/>
          <w:lang w:eastAsia="ru-RU"/>
        </w:rPr>
      </w:pPr>
    </w:p>
    <w:p w:rsidR="00CF352D" w:rsidRPr="004D2B4F" w:rsidRDefault="00CF352D" w:rsidP="00B8437A">
      <w:pPr>
        <w:spacing w:after="0" w:line="240" w:lineRule="auto"/>
        <w:rPr>
          <w:rFonts w:ascii="Times New Roman" w:eastAsia="Times New Roman" w:hAnsi="Times New Roman" w:cs="Times New Roman"/>
          <w:b/>
          <w:sz w:val="28"/>
          <w:szCs w:val="28"/>
          <w:lang w:eastAsia="ru-RU"/>
        </w:rPr>
      </w:pPr>
    </w:p>
    <w:p w:rsidR="007F26E6" w:rsidRPr="004D2B4F" w:rsidRDefault="007F26E6" w:rsidP="00B8437A">
      <w:pPr>
        <w:spacing w:after="0" w:line="240" w:lineRule="auto"/>
        <w:rPr>
          <w:rFonts w:ascii="Times New Roman" w:eastAsia="Times New Roman" w:hAnsi="Times New Roman" w:cs="Times New Roman"/>
          <w:b/>
          <w:sz w:val="28"/>
          <w:szCs w:val="28"/>
          <w:lang w:eastAsia="ru-RU"/>
        </w:rPr>
      </w:pPr>
    </w:p>
    <w:p w:rsidR="0071021F" w:rsidRPr="004D2B4F" w:rsidRDefault="0071021F" w:rsidP="00B8437A">
      <w:pPr>
        <w:spacing w:after="0" w:line="240" w:lineRule="auto"/>
        <w:rPr>
          <w:rFonts w:ascii="Times New Roman" w:eastAsia="Times New Roman" w:hAnsi="Times New Roman" w:cs="Times New Roman"/>
          <w:b/>
          <w:sz w:val="28"/>
          <w:szCs w:val="28"/>
          <w:lang w:eastAsia="ru-RU"/>
        </w:rPr>
      </w:pPr>
    </w:p>
    <w:p w:rsidR="007F26E6" w:rsidRPr="004D2B4F" w:rsidRDefault="007F26E6" w:rsidP="00B8437A">
      <w:pPr>
        <w:spacing w:after="0" w:line="240" w:lineRule="auto"/>
        <w:rPr>
          <w:rFonts w:ascii="Times New Roman" w:eastAsia="Times New Roman" w:hAnsi="Times New Roman" w:cs="Times New Roman"/>
          <w:b/>
          <w:sz w:val="28"/>
          <w:szCs w:val="28"/>
          <w:lang w:eastAsia="ru-RU"/>
        </w:rPr>
      </w:pPr>
    </w:p>
    <w:p w:rsidR="00CF352D" w:rsidRPr="004D2B4F" w:rsidRDefault="00CF352D" w:rsidP="00B8437A">
      <w:pPr>
        <w:spacing w:after="0" w:line="240" w:lineRule="auto"/>
        <w:rPr>
          <w:rFonts w:ascii="Times New Roman" w:eastAsia="Times New Roman" w:hAnsi="Times New Roman" w:cs="Times New Roman"/>
          <w:b/>
          <w:sz w:val="28"/>
          <w:szCs w:val="28"/>
          <w:lang w:eastAsia="ru-RU"/>
        </w:rPr>
      </w:pPr>
    </w:p>
    <w:p w:rsidR="00CF352D" w:rsidRPr="004D2B4F" w:rsidRDefault="00CF352D" w:rsidP="00B8437A">
      <w:pPr>
        <w:spacing w:after="0" w:line="240" w:lineRule="auto"/>
        <w:rPr>
          <w:rFonts w:ascii="Times New Roman" w:eastAsia="Times New Roman" w:hAnsi="Times New Roman" w:cs="Times New Roman"/>
          <w:b/>
          <w:sz w:val="28"/>
          <w:szCs w:val="28"/>
          <w:lang w:eastAsia="ru-RU"/>
        </w:rPr>
      </w:pPr>
    </w:p>
    <w:p w:rsidR="00CF352D" w:rsidRPr="004D2B4F" w:rsidRDefault="00CF352D" w:rsidP="00B8437A">
      <w:pPr>
        <w:spacing w:after="0" w:line="240" w:lineRule="auto"/>
        <w:rPr>
          <w:rFonts w:ascii="Times New Roman" w:eastAsia="Times New Roman" w:hAnsi="Times New Roman" w:cs="Times New Roman"/>
          <w:b/>
          <w:sz w:val="28"/>
          <w:szCs w:val="28"/>
          <w:lang w:eastAsia="ru-RU"/>
        </w:rPr>
      </w:pPr>
    </w:p>
    <w:p w:rsidR="00CF352D" w:rsidRPr="004D2B4F" w:rsidRDefault="00CF352D" w:rsidP="00B8437A">
      <w:pPr>
        <w:spacing w:after="0" w:line="240" w:lineRule="auto"/>
        <w:rPr>
          <w:rFonts w:ascii="Times New Roman" w:eastAsia="Times New Roman" w:hAnsi="Times New Roman" w:cs="Times New Roman"/>
          <w:b/>
          <w:sz w:val="28"/>
          <w:szCs w:val="28"/>
          <w:lang w:eastAsia="ru-RU"/>
        </w:rPr>
      </w:pPr>
    </w:p>
    <w:p w:rsidR="00CF352D" w:rsidRDefault="00CF352D" w:rsidP="00B8437A">
      <w:pPr>
        <w:spacing w:after="0" w:line="240" w:lineRule="auto"/>
        <w:rPr>
          <w:rFonts w:ascii="Times New Roman" w:eastAsia="Times New Roman" w:hAnsi="Times New Roman" w:cs="Times New Roman"/>
          <w:b/>
          <w:sz w:val="24"/>
          <w:szCs w:val="24"/>
          <w:lang w:eastAsia="ru-RU"/>
        </w:rPr>
      </w:pPr>
    </w:p>
    <w:p w:rsidR="007F26E6" w:rsidRDefault="007F26E6"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4D2B4F" w:rsidRDefault="004D2B4F" w:rsidP="00B8437A">
      <w:pPr>
        <w:spacing w:after="0" w:line="240" w:lineRule="auto"/>
        <w:rPr>
          <w:rFonts w:ascii="Times New Roman" w:eastAsia="Times New Roman" w:hAnsi="Times New Roman" w:cs="Times New Roman"/>
          <w:b/>
          <w:sz w:val="24"/>
          <w:szCs w:val="24"/>
          <w:lang w:eastAsia="ru-RU"/>
        </w:rPr>
      </w:pPr>
    </w:p>
    <w:p w:rsidR="004D2B4F" w:rsidRDefault="004D2B4F" w:rsidP="00B8437A">
      <w:pPr>
        <w:spacing w:after="0" w:line="240" w:lineRule="auto"/>
        <w:rPr>
          <w:rFonts w:ascii="Times New Roman" w:eastAsia="Times New Roman" w:hAnsi="Times New Roman" w:cs="Times New Roman"/>
          <w:b/>
          <w:sz w:val="24"/>
          <w:szCs w:val="24"/>
          <w:lang w:eastAsia="ru-RU"/>
        </w:rPr>
      </w:pPr>
    </w:p>
    <w:p w:rsidR="004D2B4F" w:rsidRDefault="004D2B4F" w:rsidP="00B8437A">
      <w:pPr>
        <w:spacing w:after="0" w:line="240" w:lineRule="auto"/>
        <w:rPr>
          <w:rFonts w:ascii="Times New Roman" w:eastAsia="Times New Roman" w:hAnsi="Times New Roman" w:cs="Times New Roman"/>
          <w:b/>
          <w:sz w:val="24"/>
          <w:szCs w:val="24"/>
          <w:lang w:eastAsia="ru-RU"/>
        </w:rPr>
      </w:pPr>
    </w:p>
    <w:p w:rsidR="004D2B4F" w:rsidRDefault="004D2B4F" w:rsidP="00B8437A">
      <w:pPr>
        <w:spacing w:after="0" w:line="240" w:lineRule="auto"/>
        <w:rPr>
          <w:rFonts w:ascii="Times New Roman" w:eastAsia="Times New Roman" w:hAnsi="Times New Roman" w:cs="Times New Roman"/>
          <w:b/>
          <w:sz w:val="24"/>
          <w:szCs w:val="24"/>
          <w:lang w:eastAsia="ru-RU"/>
        </w:rPr>
      </w:pPr>
    </w:p>
    <w:p w:rsidR="004D2B4F" w:rsidRDefault="004D2B4F" w:rsidP="00B8437A">
      <w:pPr>
        <w:spacing w:after="0" w:line="240" w:lineRule="auto"/>
        <w:rPr>
          <w:rFonts w:ascii="Times New Roman" w:eastAsia="Times New Roman" w:hAnsi="Times New Roman" w:cs="Times New Roman"/>
          <w:b/>
          <w:sz w:val="24"/>
          <w:szCs w:val="24"/>
          <w:lang w:eastAsia="ru-RU"/>
        </w:rPr>
      </w:pPr>
    </w:p>
    <w:p w:rsidR="004D2B4F" w:rsidRDefault="004D2B4F" w:rsidP="00B8437A">
      <w:pPr>
        <w:spacing w:after="0" w:line="240" w:lineRule="auto"/>
        <w:rPr>
          <w:rFonts w:ascii="Times New Roman" w:eastAsia="Times New Roman" w:hAnsi="Times New Roman" w:cs="Times New Roman"/>
          <w:b/>
          <w:sz w:val="24"/>
          <w:szCs w:val="24"/>
          <w:lang w:eastAsia="ru-RU"/>
        </w:rPr>
      </w:pPr>
    </w:p>
    <w:p w:rsidR="004D2B4F" w:rsidRDefault="004D2B4F"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Pr="00E27ADB" w:rsidRDefault="00DB4272" w:rsidP="00DB4272">
      <w:pPr>
        <w:spacing w:after="0" w:line="240" w:lineRule="auto"/>
        <w:jc w:val="right"/>
        <w:rPr>
          <w:rFonts w:ascii="Times New Roman" w:eastAsia="Times New Roman" w:hAnsi="Times New Roman" w:cs="Times New Roman"/>
          <w:b/>
          <w:sz w:val="24"/>
          <w:szCs w:val="24"/>
          <w:lang w:eastAsia="ru-RU"/>
        </w:rPr>
      </w:pPr>
      <w:r w:rsidRPr="00E27ADB">
        <w:rPr>
          <w:rFonts w:ascii="Times New Roman" w:eastAsia="Times New Roman" w:hAnsi="Times New Roman" w:cs="Times New Roman"/>
          <w:b/>
          <w:sz w:val="24"/>
          <w:szCs w:val="24"/>
          <w:lang w:eastAsia="ru-RU"/>
        </w:rPr>
        <w:lastRenderedPageBreak/>
        <w:t>Приложение 1</w:t>
      </w:r>
    </w:p>
    <w:p w:rsidR="00DB4272" w:rsidRPr="00E27ADB" w:rsidRDefault="00DB4272" w:rsidP="00DB4272">
      <w:pPr>
        <w:spacing w:after="0" w:line="240" w:lineRule="auto"/>
        <w:jc w:val="right"/>
        <w:rPr>
          <w:rFonts w:ascii="Times New Roman" w:eastAsia="Times New Roman" w:hAnsi="Times New Roman" w:cs="Times New Roman"/>
          <w:b/>
          <w:sz w:val="24"/>
          <w:szCs w:val="24"/>
          <w:lang w:eastAsia="ru-RU"/>
        </w:rPr>
      </w:pPr>
      <w:r w:rsidRPr="00E27ADB">
        <w:rPr>
          <w:rFonts w:ascii="Times New Roman" w:eastAsia="Times New Roman" w:hAnsi="Times New Roman" w:cs="Times New Roman"/>
          <w:b/>
          <w:sz w:val="24"/>
          <w:szCs w:val="24"/>
          <w:lang w:eastAsia="ru-RU"/>
        </w:rPr>
        <w:t xml:space="preserve"> </w:t>
      </w:r>
    </w:p>
    <w:p w:rsidR="00DB4272" w:rsidRPr="00E27ADB" w:rsidRDefault="00DB4272" w:rsidP="00DB4272">
      <w:pPr>
        <w:spacing w:after="0" w:line="240" w:lineRule="auto"/>
        <w:jc w:val="center"/>
        <w:rPr>
          <w:rFonts w:ascii="Times New Roman" w:eastAsia="Times New Roman" w:hAnsi="Times New Roman" w:cs="Times New Roman"/>
          <w:sz w:val="28"/>
          <w:szCs w:val="28"/>
          <w:lang w:eastAsia="ru-RU"/>
        </w:rPr>
      </w:pPr>
      <w:r w:rsidRPr="00E27ADB">
        <w:rPr>
          <w:rFonts w:ascii="Times New Roman" w:eastAsia="Times New Roman" w:hAnsi="Times New Roman" w:cs="Times New Roman"/>
          <w:b/>
          <w:sz w:val="26"/>
          <w:szCs w:val="26"/>
        </w:rPr>
        <w:t xml:space="preserve">Размеры должностных окладов руководителей, специалистов, служащих и рабочих </w:t>
      </w:r>
      <w:r>
        <w:rPr>
          <w:rFonts w:ascii="Times New Roman" w:eastAsia="Times New Roman" w:hAnsi="Times New Roman" w:cs="Times New Roman"/>
          <w:b/>
          <w:bCs/>
          <w:sz w:val="24"/>
          <w:szCs w:val="24"/>
          <w:lang w:eastAsia="ru-RU"/>
        </w:rPr>
        <w:t>специфические для учреждения</w:t>
      </w:r>
      <w:r w:rsidRPr="00E27ADB">
        <w:rPr>
          <w:rFonts w:ascii="Times New Roman" w:eastAsia="Times New Roman" w:hAnsi="Times New Roman" w:cs="Times New Roman"/>
          <w:b/>
          <w:bCs/>
          <w:sz w:val="24"/>
          <w:szCs w:val="24"/>
          <w:lang w:eastAsia="ru-RU"/>
        </w:rPr>
        <w:t xml:space="preserve"> культур</w:t>
      </w:r>
      <w:r>
        <w:rPr>
          <w:rFonts w:ascii="Times New Roman" w:eastAsia="Times New Roman" w:hAnsi="Times New Roman" w:cs="Times New Roman"/>
          <w:b/>
          <w:bCs/>
          <w:sz w:val="24"/>
          <w:szCs w:val="24"/>
          <w:lang w:eastAsia="ru-RU"/>
        </w:rPr>
        <w:t xml:space="preserve">ы </w:t>
      </w:r>
      <w:r w:rsidRPr="00E27ADB">
        <w:rPr>
          <w:rFonts w:ascii="Times New Roman" w:eastAsia="Times New Roman" w:hAnsi="Times New Roman" w:cs="Times New Roman"/>
          <w:b/>
          <w:bCs/>
          <w:sz w:val="24"/>
          <w:szCs w:val="24"/>
          <w:lang w:eastAsia="ru-RU"/>
        </w:rPr>
        <w:t>подведомственных администрации Болотнинского района Новосибирской области</w:t>
      </w:r>
    </w:p>
    <w:tbl>
      <w:tblPr>
        <w:tblpPr w:leftFromText="180" w:rightFromText="180" w:bottomFromText="200" w:vertAnchor="page" w:horzAnchor="margin" w:tblpX="-318" w:tblpY="4156"/>
        <w:tblW w:w="10173" w:type="dxa"/>
        <w:tblLook w:val="04A0" w:firstRow="1" w:lastRow="0" w:firstColumn="1" w:lastColumn="0" w:noHBand="0" w:noVBand="1"/>
      </w:tblPr>
      <w:tblGrid>
        <w:gridCol w:w="6380"/>
        <w:gridCol w:w="3793"/>
      </w:tblGrid>
      <w:tr w:rsidR="00DB4272" w:rsidRPr="00E27ADB" w:rsidTr="00DB4272">
        <w:trPr>
          <w:trHeight w:val="1050"/>
        </w:trPr>
        <w:tc>
          <w:tcPr>
            <w:tcW w:w="6380" w:type="dxa"/>
            <w:tcBorders>
              <w:top w:val="single" w:sz="12" w:space="0" w:color="auto"/>
              <w:left w:val="single" w:sz="12" w:space="0" w:color="auto"/>
              <w:bottom w:val="single" w:sz="12" w:space="0" w:color="auto"/>
              <w:right w:val="single" w:sz="12" w:space="0" w:color="auto"/>
            </w:tcBorders>
            <w:vAlign w:val="center"/>
            <w:hideMark/>
          </w:tcPr>
          <w:p w:rsidR="00DB4272" w:rsidRPr="00E27ADB" w:rsidRDefault="00DB4272" w:rsidP="00DB4272">
            <w:pPr>
              <w:spacing w:after="0" w:line="240" w:lineRule="auto"/>
              <w:jc w:val="center"/>
              <w:rPr>
                <w:rFonts w:ascii="Times New Roman" w:eastAsia="Times New Roman" w:hAnsi="Times New Roman" w:cs="Times New Roman"/>
                <w:b/>
                <w:bCs/>
                <w:color w:val="000000"/>
                <w:sz w:val="24"/>
                <w:szCs w:val="24"/>
              </w:rPr>
            </w:pPr>
            <w:r w:rsidRPr="00E27ADB">
              <w:rPr>
                <w:rFonts w:ascii="Times New Roman" w:eastAsia="Times New Roman" w:hAnsi="Times New Roman" w:cs="Times New Roman"/>
                <w:b/>
                <w:bCs/>
                <w:color w:val="000000"/>
                <w:sz w:val="24"/>
                <w:szCs w:val="24"/>
              </w:rPr>
              <w:t>Группа по оплате труда руководителя</w:t>
            </w:r>
          </w:p>
        </w:tc>
        <w:tc>
          <w:tcPr>
            <w:tcW w:w="3793" w:type="dxa"/>
            <w:tcBorders>
              <w:top w:val="single" w:sz="12" w:space="0" w:color="auto"/>
              <w:left w:val="single" w:sz="12" w:space="0" w:color="auto"/>
              <w:bottom w:val="single" w:sz="12" w:space="0" w:color="auto"/>
              <w:right w:val="single" w:sz="12" w:space="0" w:color="auto"/>
            </w:tcBorders>
            <w:vAlign w:val="center"/>
            <w:hideMark/>
          </w:tcPr>
          <w:p w:rsidR="00DB4272" w:rsidRPr="00E27ADB" w:rsidRDefault="00DB4272" w:rsidP="00DB4272">
            <w:pPr>
              <w:spacing w:after="0" w:line="240" w:lineRule="auto"/>
              <w:jc w:val="center"/>
              <w:rPr>
                <w:rFonts w:ascii="Times New Roman" w:eastAsia="Times New Roman" w:hAnsi="Times New Roman" w:cs="Times New Roman"/>
                <w:b/>
                <w:bCs/>
                <w:color w:val="000000"/>
                <w:sz w:val="24"/>
                <w:szCs w:val="24"/>
              </w:rPr>
            </w:pPr>
            <w:r w:rsidRPr="00E27ADB">
              <w:rPr>
                <w:rFonts w:ascii="Times New Roman" w:eastAsia="Times New Roman" w:hAnsi="Times New Roman" w:cs="Times New Roman"/>
                <w:b/>
                <w:bCs/>
                <w:color w:val="000000"/>
                <w:sz w:val="24"/>
                <w:szCs w:val="24"/>
              </w:rPr>
              <w:t>Размер должностного оклада, рублей</w:t>
            </w:r>
          </w:p>
        </w:tc>
      </w:tr>
      <w:tr w:rsidR="00DB4272" w:rsidRPr="00E27ADB" w:rsidTr="00DB4272">
        <w:trPr>
          <w:trHeight w:val="405"/>
        </w:trPr>
        <w:tc>
          <w:tcPr>
            <w:tcW w:w="10173" w:type="dxa"/>
            <w:gridSpan w:val="2"/>
            <w:tcBorders>
              <w:top w:val="single" w:sz="4" w:space="0" w:color="auto"/>
              <w:left w:val="single" w:sz="4" w:space="0" w:color="auto"/>
              <w:bottom w:val="single" w:sz="4" w:space="0" w:color="auto"/>
              <w:right w:val="single" w:sz="4" w:space="0" w:color="auto"/>
            </w:tcBorders>
            <w:noWrap/>
            <w:vAlign w:val="center"/>
            <w:hideMark/>
          </w:tcPr>
          <w:p w:rsidR="00DB4272" w:rsidRPr="00E27ADB" w:rsidRDefault="00DB4272" w:rsidP="00DB4272">
            <w:pPr>
              <w:spacing w:after="0" w:line="240" w:lineRule="auto"/>
              <w:jc w:val="center"/>
              <w:rPr>
                <w:rFonts w:ascii="Times New Roman" w:eastAsia="Times New Roman" w:hAnsi="Times New Roman" w:cs="Times New Roman"/>
                <w:b/>
                <w:bCs/>
                <w:color w:val="000000"/>
                <w:sz w:val="24"/>
                <w:szCs w:val="24"/>
              </w:rPr>
            </w:pPr>
            <w:r w:rsidRPr="00E27ADB">
              <w:rPr>
                <w:rFonts w:ascii="Times New Roman" w:eastAsia="Times New Roman" w:hAnsi="Times New Roman" w:cs="Times New Roman"/>
                <w:b/>
                <w:bCs/>
                <w:color w:val="000000"/>
                <w:sz w:val="24"/>
                <w:szCs w:val="24"/>
              </w:rPr>
              <w:t>Руководитель учреждения</w:t>
            </w:r>
          </w:p>
        </w:tc>
      </w:tr>
      <w:tr w:rsidR="00DB4272" w:rsidRPr="00E27ADB" w:rsidTr="00DB4272">
        <w:trPr>
          <w:trHeight w:val="360"/>
        </w:trPr>
        <w:tc>
          <w:tcPr>
            <w:tcW w:w="6380" w:type="dxa"/>
            <w:tcBorders>
              <w:top w:val="nil"/>
              <w:left w:val="single" w:sz="4" w:space="0" w:color="auto"/>
              <w:bottom w:val="single" w:sz="4" w:space="0" w:color="auto"/>
              <w:right w:val="single" w:sz="4" w:space="0" w:color="auto"/>
            </w:tcBorders>
            <w:noWrap/>
            <w:vAlign w:val="center"/>
            <w:hideMark/>
          </w:tcPr>
          <w:p w:rsidR="00DB4272" w:rsidRPr="00E27ADB" w:rsidRDefault="00DB4272" w:rsidP="00DB4272">
            <w:pPr>
              <w:spacing w:after="0" w:line="240" w:lineRule="auto"/>
              <w:jc w:val="center"/>
              <w:rPr>
                <w:rFonts w:ascii="Times New Roman" w:eastAsia="Times New Roman" w:hAnsi="Times New Roman" w:cs="Times New Roman"/>
                <w:color w:val="000000"/>
                <w:sz w:val="24"/>
                <w:szCs w:val="24"/>
              </w:rPr>
            </w:pPr>
            <w:r w:rsidRPr="00E27ADB">
              <w:rPr>
                <w:rFonts w:ascii="Times New Roman" w:eastAsia="Times New Roman" w:hAnsi="Times New Roman" w:cs="Times New Roman"/>
                <w:color w:val="000000"/>
                <w:sz w:val="24"/>
                <w:szCs w:val="24"/>
              </w:rPr>
              <w:t>IV группа по оплате труда руководителя</w:t>
            </w:r>
          </w:p>
        </w:tc>
        <w:tc>
          <w:tcPr>
            <w:tcW w:w="3793" w:type="dxa"/>
            <w:tcBorders>
              <w:top w:val="nil"/>
              <w:left w:val="nil"/>
              <w:bottom w:val="single" w:sz="4" w:space="0" w:color="auto"/>
              <w:right w:val="single" w:sz="4" w:space="0" w:color="auto"/>
            </w:tcBorders>
            <w:noWrap/>
            <w:vAlign w:val="center"/>
            <w:hideMark/>
          </w:tcPr>
          <w:p w:rsidR="00DB4272" w:rsidRPr="00E27ADB" w:rsidRDefault="00DB4272" w:rsidP="00DB4272">
            <w:pPr>
              <w:spacing w:after="0" w:line="240" w:lineRule="auto"/>
              <w:jc w:val="center"/>
              <w:rPr>
                <w:rFonts w:ascii="Times New Roman" w:eastAsia="Times New Roman" w:hAnsi="Times New Roman" w:cs="Times New Roman"/>
                <w:color w:val="000000"/>
                <w:sz w:val="24"/>
                <w:szCs w:val="24"/>
              </w:rPr>
            </w:pPr>
            <w:r w:rsidRPr="00E27ADB">
              <w:rPr>
                <w:rFonts w:ascii="Times New Roman" w:eastAsia="Times New Roman" w:hAnsi="Times New Roman" w:cs="Times New Roman"/>
                <w:color w:val="000000"/>
                <w:sz w:val="24"/>
                <w:szCs w:val="24"/>
              </w:rPr>
              <w:t>13220</w:t>
            </w:r>
          </w:p>
        </w:tc>
      </w:tr>
      <w:tr w:rsidR="00DB4272" w:rsidRPr="00E27ADB" w:rsidTr="00DB4272">
        <w:trPr>
          <w:trHeight w:val="360"/>
        </w:trPr>
        <w:tc>
          <w:tcPr>
            <w:tcW w:w="6380" w:type="dxa"/>
            <w:tcBorders>
              <w:top w:val="nil"/>
              <w:left w:val="single" w:sz="4" w:space="0" w:color="auto"/>
              <w:bottom w:val="single" w:sz="4" w:space="0" w:color="auto"/>
              <w:right w:val="single" w:sz="4" w:space="0" w:color="auto"/>
            </w:tcBorders>
            <w:noWrap/>
            <w:vAlign w:val="center"/>
            <w:hideMark/>
          </w:tcPr>
          <w:p w:rsidR="00DB4272" w:rsidRPr="00E27ADB" w:rsidRDefault="00DB4272" w:rsidP="00DB4272">
            <w:pPr>
              <w:spacing w:after="0" w:line="240" w:lineRule="auto"/>
              <w:jc w:val="center"/>
              <w:rPr>
                <w:rFonts w:ascii="Times New Roman" w:eastAsia="Times New Roman" w:hAnsi="Times New Roman" w:cs="Times New Roman"/>
                <w:color w:val="000000"/>
                <w:sz w:val="24"/>
                <w:szCs w:val="24"/>
              </w:rPr>
            </w:pPr>
            <w:r w:rsidRPr="00E27ADB">
              <w:rPr>
                <w:rFonts w:ascii="Times New Roman" w:eastAsia="Times New Roman" w:hAnsi="Times New Roman" w:cs="Times New Roman"/>
                <w:color w:val="000000"/>
                <w:sz w:val="24"/>
                <w:szCs w:val="24"/>
              </w:rPr>
              <w:t>III группа по оплате труда руководителя</w:t>
            </w:r>
          </w:p>
        </w:tc>
        <w:tc>
          <w:tcPr>
            <w:tcW w:w="3793" w:type="dxa"/>
            <w:tcBorders>
              <w:top w:val="nil"/>
              <w:left w:val="nil"/>
              <w:bottom w:val="single" w:sz="4" w:space="0" w:color="auto"/>
              <w:right w:val="single" w:sz="4" w:space="0" w:color="auto"/>
            </w:tcBorders>
            <w:noWrap/>
            <w:vAlign w:val="center"/>
            <w:hideMark/>
          </w:tcPr>
          <w:p w:rsidR="00DB4272" w:rsidRPr="00E27ADB" w:rsidRDefault="00DB4272" w:rsidP="00DB4272">
            <w:pPr>
              <w:spacing w:after="0" w:line="240" w:lineRule="auto"/>
              <w:jc w:val="center"/>
              <w:rPr>
                <w:rFonts w:ascii="Times New Roman" w:eastAsia="Times New Roman" w:hAnsi="Times New Roman" w:cs="Times New Roman"/>
                <w:color w:val="000000"/>
                <w:sz w:val="24"/>
                <w:szCs w:val="24"/>
              </w:rPr>
            </w:pPr>
            <w:r w:rsidRPr="00E27ADB">
              <w:rPr>
                <w:rFonts w:ascii="Times New Roman" w:eastAsia="Times New Roman" w:hAnsi="Times New Roman" w:cs="Times New Roman"/>
                <w:color w:val="000000"/>
                <w:sz w:val="24"/>
                <w:szCs w:val="24"/>
              </w:rPr>
              <w:t>14160</w:t>
            </w:r>
          </w:p>
        </w:tc>
      </w:tr>
      <w:tr w:rsidR="00DB4272" w:rsidRPr="00E27ADB" w:rsidTr="00DB4272">
        <w:trPr>
          <w:trHeight w:val="360"/>
        </w:trPr>
        <w:tc>
          <w:tcPr>
            <w:tcW w:w="6380" w:type="dxa"/>
            <w:tcBorders>
              <w:top w:val="nil"/>
              <w:left w:val="single" w:sz="4" w:space="0" w:color="auto"/>
              <w:bottom w:val="single" w:sz="4" w:space="0" w:color="auto"/>
              <w:right w:val="single" w:sz="4" w:space="0" w:color="auto"/>
            </w:tcBorders>
            <w:noWrap/>
            <w:vAlign w:val="center"/>
            <w:hideMark/>
          </w:tcPr>
          <w:p w:rsidR="00DB4272" w:rsidRPr="00E27ADB" w:rsidRDefault="00DB4272" w:rsidP="00DB4272">
            <w:pPr>
              <w:spacing w:after="0" w:line="240" w:lineRule="auto"/>
              <w:jc w:val="center"/>
              <w:rPr>
                <w:rFonts w:ascii="Times New Roman" w:eastAsia="Times New Roman" w:hAnsi="Times New Roman" w:cs="Times New Roman"/>
                <w:color w:val="000000"/>
                <w:sz w:val="24"/>
                <w:szCs w:val="24"/>
              </w:rPr>
            </w:pPr>
            <w:r w:rsidRPr="00E27ADB">
              <w:rPr>
                <w:rFonts w:ascii="Times New Roman" w:eastAsia="Times New Roman" w:hAnsi="Times New Roman" w:cs="Times New Roman"/>
                <w:color w:val="000000"/>
                <w:sz w:val="24"/>
                <w:szCs w:val="24"/>
              </w:rPr>
              <w:t>II группа по оплате труда руководителя</w:t>
            </w:r>
          </w:p>
        </w:tc>
        <w:tc>
          <w:tcPr>
            <w:tcW w:w="3793" w:type="dxa"/>
            <w:tcBorders>
              <w:top w:val="nil"/>
              <w:left w:val="nil"/>
              <w:bottom w:val="single" w:sz="4" w:space="0" w:color="auto"/>
              <w:right w:val="single" w:sz="4" w:space="0" w:color="auto"/>
            </w:tcBorders>
            <w:noWrap/>
            <w:vAlign w:val="center"/>
            <w:hideMark/>
          </w:tcPr>
          <w:p w:rsidR="00DB4272" w:rsidRPr="00E27ADB" w:rsidRDefault="00DB4272" w:rsidP="00DB4272">
            <w:pPr>
              <w:spacing w:after="0" w:line="240" w:lineRule="auto"/>
              <w:jc w:val="center"/>
              <w:rPr>
                <w:rFonts w:ascii="Times New Roman" w:eastAsia="Times New Roman" w:hAnsi="Times New Roman" w:cs="Times New Roman"/>
                <w:color w:val="000000"/>
                <w:sz w:val="24"/>
                <w:szCs w:val="24"/>
              </w:rPr>
            </w:pPr>
            <w:r w:rsidRPr="00E27ADB">
              <w:rPr>
                <w:rFonts w:ascii="Times New Roman" w:eastAsia="Times New Roman" w:hAnsi="Times New Roman" w:cs="Times New Roman"/>
                <w:color w:val="000000"/>
                <w:sz w:val="24"/>
                <w:szCs w:val="24"/>
              </w:rPr>
              <w:t>15290</w:t>
            </w:r>
          </w:p>
        </w:tc>
      </w:tr>
      <w:tr w:rsidR="00DB4272" w:rsidRPr="00E27ADB" w:rsidTr="00DB4272">
        <w:trPr>
          <w:trHeight w:val="360"/>
        </w:trPr>
        <w:tc>
          <w:tcPr>
            <w:tcW w:w="6380" w:type="dxa"/>
            <w:tcBorders>
              <w:top w:val="nil"/>
              <w:left w:val="single" w:sz="4" w:space="0" w:color="auto"/>
              <w:bottom w:val="single" w:sz="4" w:space="0" w:color="auto"/>
              <w:right w:val="single" w:sz="4" w:space="0" w:color="auto"/>
            </w:tcBorders>
            <w:noWrap/>
            <w:vAlign w:val="center"/>
            <w:hideMark/>
          </w:tcPr>
          <w:p w:rsidR="00DB4272" w:rsidRPr="00E27ADB" w:rsidRDefault="00DB4272" w:rsidP="00DB4272">
            <w:pPr>
              <w:spacing w:after="0" w:line="240" w:lineRule="auto"/>
              <w:jc w:val="center"/>
              <w:rPr>
                <w:rFonts w:ascii="Times New Roman" w:eastAsia="Times New Roman" w:hAnsi="Times New Roman" w:cs="Times New Roman"/>
                <w:color w:val="000000"/>
                <w:sz w:val="24"/>
                <w:szCs w:val="24"/>
              </w:rPr>
            </w:pPr>
            <w:r w:rsidRPr="00E27ADB">
              <w:rPr>
                <w:rFonts w:ascii="Times New Roman" w:eastAsia="Times New Roman" w:hAnsi="Times New Roman" w:cs="Times New Roman"/>
                <w:color w:val="000000"/>
                <w:sz w:val="24"/>
                <w:szCs w:val="24"/>
              </w:rPr>
              <w:t>I группа по оплате труда руководителя</w:t>
            </w:r>
          </w:p>
        </w:tc>
        <w:tc>
          <w:tcPr>
            <w:tcW w:w="3793" w:type="dxa"/>
            <w:tcBorders>
              <w:top w:val="nil"/>
              <w:left w:val="nil"/>
              <w:bottom w:val="single" w:sz="4" w:space="0" w:color="auto"/>
              <w:right w:val="single" w:sz="4" w:space="0" w:color="auto"/>
            </w:tcBorders>
            <w:noWrap/>
            <w:vAlign w:val="center"/>
            <w:hideMark/>
          </w:tcPr>
          <w:p w:rsidR="00DB4272" w:rsidRPr="00E27ADB" w:rsidRDefault="00DB4272" w:rsidP="00DB4272">
            <w:pPr>
              <w:spacing w:after="0" w:line="240" w:lineRule="auto"/>
              <w:jc w:val="center"/>
              <w:rPr>
                <w:rFonts w:ascii="Times New Roman" w:eastAsia="Times New Roman" w:hAnsi="Times New Roman" w:cs="Times New Roman"/>
                <w:color w:val="000000"/>
                <w:sz w:val="24"/>
                <w:szCs w:val="24"/>
              </w:rPr>
            </w:pPr>
            <w:r w:rsidRPr="00E27ADB">
              <w:rPr>
                <w:rFonts w:ascii="Times New Roman" w:eastAsia="Times New Roman" w:hAnsi="Times New Roman" w:cs="Times New Roman"/>
                <w:color w:val="000000"/>
                <w:sz w:val="24"/>
                <w:szCs w:val="24"/>
              </w:rPr>
              <w:t>19540</w:t>
            </w:r>
          </w:p>
        </w:tc>
      </w:tr>
    </w:tbl>
    <w:p w:rsidR="00DB4272" w:rsidRPr="00E27ADB" w:rsidRDefault="00DB4272" w:rsidP="00DB4272">
      <w:pPr>
        <w:spacing w:after="0" w:line="240" w:lineRule="auto"/>
        <w:rPr>
          <w:rFonts w:ascii="Times New Roman" w:eastAsia="Times New Roman" w:hAnsi="Times New Roman" w:cs="Times New Roman"/>
          <w:b/>
          <w:bCs/>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1985"/>
        <w:gridCol w:w="1417"/>
      </w:tblGrid>
      <w:tr w:rsidR="00DB4272" w:rsidRPr="00E27ADB" w:rsidTr="00DB4272">
        <w:trPr>
          <w:trHeight w:val="970"/>
        </w:trPr>
        <w:tc>
          <w:tcPr>
            <w:tcW w:w="6805" w:type="dxa"/>
            <w:shd w:val="clear" w:color="auto" w:fill="auto"/>
          </w:tcPr>
          <w:p w:rsidR="00DB4272" w:rsidRPr="00E27ADB" w:rsidRDefault="00DB4272" w:rsidP="00DB4272">
            <w:pPr>
              <w:spacing w:after="0" w:line="240" w:lineRule="auto"/>
              <w:jc w:val="center"/>
              <w:rPr>
                <w:rFonts w:ascii="Times New Roman" w:eastAsia="Times New Roman" w:hAnsi="Times New Roman" w:cs="Times New Roman"/>
                <w:sz w:val="24"/>
                <w:szCs w:val="24"/>
                <w:lang w:eastAsia="ru-RU"/>
              </w:rPr>
            </w:pPr>
            <w:r w:rsidRPr="00E27ADB">
              <w:rPr>
                <w:rFonts w:ascii="Times New Roman" w:eastAsia="Times New Roman" w:hAnsi="Times New Roman" w:cs="Times New Roman"/>
                <w:sz w:val="24"/>
                <w:szCs w:val="24"/>
                <w:lang w:eastAsia="ru-RU"/>
              </w:rPr>
              <w:t>Наименование должности</w:t>
            </w:r>
          </w:p>
        </w:tc>
        <w:tc>
          <w:tcPr>
            <w:tcW w:w="1985" w:type="dxa"/>
            <w:shd w:val="clear" w:color="auto" w:fill="auto"/>
          </w:tcPr>
          <w:p w:rsidR="00DB4272" w:rsidRPr="00E27ADB" w:rsidRDefault="00DB4272" w:rsidP="00DB4272">
            <w:pPr>
              <w:tabs>
                <w:tab w:val="left" w:pos="569"/>
              </w:tabs>
              <w:spacing w:after="0" w:line="240" w:lineRule="auto"/>
              <w:jc w:val="center"/>
              <w:rPr>
                <w:rFonts w:ascii="Times New Roman" w:eastAsia="Times New Roman" w:hAnsi="Times New Roman" w:cs="Times New Roman"/>
                <w:sz w:val="24"/>
                <w:szCs w:val="24"/>
                <w:lang w:eastAsia="ru-RU"/>
              </w:rPr>
            </w:pPr>
            <w:proofErr w:type="spellStart"/>
            <w:r w:rsidRPr="00E27ADB">
              <w:rPr>
                <w:rFonts w:ascii="Times New Roman" w:eastAsia="Times New Roman" w:hAnsi="Times New Roman" w:cs="Times New Roman"/>
                <w:sz w:val="24"/>
                <w:szCs w:val="24"/>
                <w:lang w:eastAsia="ru-RU"/>
              </w:rPr>
              <w:t>Квалификацион-ная</w:t>
            </w:r>
            <w:proofErr w:type="spellEnd"/>
            <w:r w:rsidRPr="00E27ADB">
              <w:rPr>
                <w:rFonts w:ascii="Times New Roman" w:eastAsia="Times New Roman" w:hAnsi="Times New Roman" w:cs="Times New Roman"/>
                <w:sz w:val="24"/>
                <w:szCs w:val="24"/>
                <w:lang w:eastAsia="ru-RU"/>
              </w:rPr>
              <w:t xml:space="preserve"> </w:t>
            </w:r>
            <w:proofErr w:type="gramStart"/>
            <w:r w:rsidRPr="00E27ADB">
              <w:rPr>
                <w:rFonts w:ascii="Times New Roman" w:eastAsia="Times New Roman" w:hAnsi="Times New Roman" w:cs="Times New Roman"/>
                <w:sz w:val="24"/>
                <w:szCs w:val="24"/>
                <w:lang w:eastAsia="ru-RU"/>
              </w:rPr>
              <w:t xml:space="preserve">категория,   </w:t>
            </w:r>
            <w:proofErr w:type="gramEnd"/>
            <w:r w:rsidRPr="00E27ADB">
              <w:rPr>
                <w:rFonts w:ascii="Times New Roman" w:eastAsia="Times New Roman" w:hAnsi="Times New Roman" w:cs="Times New Roman"/>
                <w:sz w:val="24"/>
                <w:szCs w:val="24"/>
                <w:lang w:eastAsia="ru-RU"/>
              </w:rPr>
              <w:t xml:space="preserve">                             группа по</w:t>
            </w:r>
          </w:p>
          <w:p w:rsidR="00DB4272" w:rsidRPr="00E27ADB" w:rsidRDefault="00DB4272" w:rsidP="00DB4272">
            <w:pPr>
              <w:tabs>
                <w:tab w:val="left" w:pos="569"/>
              </w:tabs>
              <w:spacing w:after="0" w:line="240" w:lineRule="auto"/>
              <w:jc w:val="center"/>
              <w:rPr>
                <w:rFonts w:ascii="Times New Roman" w:eastAsia="Times New Roman" w:hAnsi="Times New Roman" w:cs="Times New Roman"/>
                <w:sz w:val="24"/>
                <w:szCs w:val="24"/>
                <w:lang w:eastAsia="ru-RU"/>
              </w:rPr>
            </w:pPr>
            <w:r w:rsidRPr="00E27ADB">
              <w:rPr>
                <w:rFonts w:ascii="Times New Roman" w:eastAsia="Times New Roman" w:hAnsi="Times New Roman" w:cs="Times New Roman"/>
                <w:sz w:val="24"/>
                <w:szCs w:val="24"/>
                <w:lang w:eastAsia="ru-RU"/>
              </w:rPr>
              <w:t xml:space="preserve"> </w:t>
            </w:r>
            <w:proofErr w:type="gramStart"/>
            <w:r w:rsidRPr="00E27ADB">
              <w:rPr>
                <w:rFonts w:ascii="Times New Roman" w:eastAsia="Times New Roman" w:hAnsi="Times New Roman" w:cs="Times New Roman"/>
                <w:sz w:val="24"/>
                <w:szCs w:val="24"/>
                <w:lang w:eastAsia="ru-RU"/>
              </w:rPr>
              <w:t>оплате</w:t>
            </w:r>
            <w:proofErr w:type="gramEnd"/>
          </w:p>
        </w:tc>
        <w:tc>
          <w:tcPr>
            <w:tcW w:w="1417" w:type="dxa"/>
          </w:tcPr>
          <w:p w:rsidR="00DB4272" w:rsidRPr="00E27ADB" w:rsidRDefault="00DB4272" w:rsidP="00DB4272">
            <w:pPr>
              <w:tabs>
                <w:tab w:val="left" w:pos="569"/>
              </w:tabs>
              <w:spacing w:after="0" w:line="240" w:lineRule="auto"/>
              <w:ind w:left="148" w:hanging="142"/>
              <w:jc w:val="center"/>
              <w:rPr>
                <w:rFonts w:ascii="Times New Roman" w:eastAsia="Times New Roman" w:hAnsi="Times New Roman" w:cs="Times New Roman"/>
                <w:sz w:val="24"/>
                <w:szCs w:val="24"/>
                <w:lang w:eastAsia="ru-RU"/>
              </w:rPr>
            </w:pPr>
            <w:r w:rsidRPr="00E27ADB">
              <w:rPr>
                <w:rFonts w:ascii="Times New Roman" w:eastAsia="Times New Roman" w:hAnsi="Times New Roman" w:cs="Times New Roman"/>
                <w:sz w:val="24"/>
                <w:szCs w:val="24"/>
                <w:lang w:eastAsia="ru-RU"/>
              </w:rPr>
              <w:t>Размер оклада, руб.</w:t>
            </w:r>
          </w:p>
        </w:tc>
      </w:tr>
      <w:tr w:rsidR="00DB4272" w:rsidRPr="00E27ADB" w:rsidTr="00DB4272">
        <w:trPr>
          <w:trHeight w:val="765"/>
        </w:trPr>
        <w:tc>
          <w:tcPr>
            <w:tcW w:w="10207" w:type="dxa"/>
            <w:gridSpan w:val="3"/>
            <w:tcBorders>
              <w:top w:val="single" w:sz="4" w:space="0" w:color="auto"/>
            </w:tcBorders>
            <w:shd w:val="clear" w:color="auto" w:fill="auto"/>
          </w:tcPr>
          <w:p w:rsidR="00DB4272" w:rsidRPr="00E27ADB" w:rsidRDefault="00DB4272" w:rsidP="00DB4272">
            <w:pPr>
              <w:spacing w:after="0" w:line="240" w:lineRule="auto"/>
              <w:ind w:left="176" w:hanging="176"/>
              <w:jc w:val="center"/>
              <w:rPr>
                <w:rFonts w:ascii="Times New Roman" w:eastAsia="Times New Roman" w:hAnsi="Times New Roman" w:cs="Times New Roman"/>
                <w:b/>
                <w:bCs/>
                <w:sz w:val="24"/>
                <w:szCs w:val="24"/>
                <w:lang w:eastAsia="ru-RU"/>
              </w:rPr>
            </w:pPr>
            <w:r w:rsidRPr="00E27ADB">
              <w:rPr>
                <w:rFonts w:ascii="Times New Roman" w:eastAsia="Times New Roman" w:hAnsi="Times New Roman" w:cs="Times New Roman"/>
                <w:b/>
                <w:bCs/>
                <w:sz w:val="24"/>
                <w:szCs w:val="24"/>
                <w:lang w:eastAsia="ru-RU"/>
              </w:rPr>
              <w:t xml:space="preserve">Профессиональная квалификационная группа </w:t>
            </w:r>
          </w:p>
          <w:p w:rsidR="00DB4272" w:rsidRPr="00E27ADB" w:rsidRDefault="00DB4272" w:rsidP="00DB4272">
            <w:pPr>
              <w:spacing w:after="0" w:line="240" w:lineRule="auto"/>
              <w:ind w:left="176" w:hanging="176"/>
              <w:jc w:val="center"/>
              <w:rPr>
                <w:rFonts w:ascii="Times New Roman" w:eastAsia="Times New Roman" w:hAnsi="Times New Roman" w:cs="Times New Roman"/>
                <w:sz w:val="24"/>
                <w:szCs w:val="24"/>
                <w:lang w:eastAsia="ru-RU"/>
              </w:rPr>
            </w:pPr>
            <w:r w:rsidRPr="00E27ADB">
              <w:rPr>
                <w:rFonts w:ascii="Times New Roman" w:eastAsia="Times New Roman" w:hAnsi="Times New Roman" w:cs="Times New Roman"/>
                <w:b/>
                <w:bCs/>
                <w:sz w:val="24"/>
                <w:szCs w:val="24"/>
                <w:lang w:eastAsia="ru-RU"/>
              </w:rPr>
              <w:t xml:space="preserve">«Должности руководящего состава» </w:t>
            </w:r>
          </w:p>
        </w:tc>
      </w:tr>
    </w:tbl>
    <w:p w:rsidR="00DB4272" w:rsidRPr="00E27ADB" w:rsidRDefault="00DB4272" w:rsidP="00DB4272">
      <w:pPr>
        <w:tabs>
          <w:tab w:val="left" w:pos="3570"/>
        </w:tabs>
        <w:autoSpaceDE w:val="0"/>
        <w:autoSpaceDN w:val="0"/>
        <w:adjustRightInd w:val="0"/>
        <w:spacing w:after="0" w:line="240" w:lineRule="atLeast"/>
        <w:contextualSpacing/>
        <w:rPr>
          <w:rFonts w:ascii="Times New Roman" w:eastAsia="Times New Roman" w:hAnsi="Times New Roman" w:cs="Times New Roman"/>
          <w:b/>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1937"/>
        <w:gridCol w:w="1465"/>
      </w:tblGrid>
      <w:tr w:rsidR="00DB4272" w:rsidRPr="00E27ADB" w:rsidTr="00DB4272">
        <w:tc>
          <w:tcPr>
            <w:tcW w:w="6805" w:type="dxa"/>
            <w:vMerge w:val="restart"/>
            <w:tcBorders>
              <w:top w:val="nil"/>
              <w:left w:val="single" w:sz="4" w:space="0" w:color="auto"/>
              <w:right w:val="nil"/>
            </w:tcBorders>
            <w:shd w:val="clear" w:color="auto" w:fill="auto"/>
          </w:tcPr>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r w:rsidRPr="00E27ADB">
              <w:rPr>
                <w:rFonts w:ascii="Times New Roman" w:eastAsia="Times New Roman" w:hAnsi="Times New Roman" w:cs="Times New Roman"/>
                <w:color w:val="000000"/>
                <w:sz w:val="24"/>
                <w:szCs w:val="24"/>
                <w:lang w:eastAsia="ru-RU"/>
              </w:rPr>
              <w:t>Художественный руководитель в культурно-досуговых организациях</w:t>
            </w:r>
          </w:p>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p>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DB4272" w:rsidRPr="00E27ADB" w:rsidRDefault="00DB4272" w:rsidP="00DB4272">
            <w:pPr>
              <w:spacing w:after="0" w:line="240" w:lineRule="auto"/>
              <w:rPr>
                <w:rFonts w:ascii="Times New Roman" w:eastAsia="Times New Roman" w:hAnsi="Times New Roman" w:cs="Times New Roman"/>
                <w:color w:val="000000"/>
                <w:sz w:val="24"/>
                <w:szCs w:val="24"/>
                <w:lang w:eastAsia="ru-RU"/>
              </w:rPr>
            </w:pPr>
            <w:r w:rsidRPr="00E27ADB">
              <w:rPr>
                <w:rFonts w:ascii="Times New Roman" w:eastAsia="Times New Roman" w:hAnsi="Times New Roman" w:cs="Times New Roman"/>
                <w:color w:val="000000"/>
                <w:sz w:val="24"/>
                <w:szCs w:val="24"/>
                <w:lang w:eastAsia="ru-RU"/>
              </w:rPr>
              <w:t>IV группы по оплате труда руководителей</w:t>
            </w:r>
          </w:p>
        </w:tc>
        <w:tc>
          <w:tcPr>
            <w:tcW w:w="1465" w:type="dxa"/>
            <w:shd w:val="clear" w:color="auto" w:fill="auto"/>
          </w:tcPr>
          <w:p w:rsidR="00DB4272" w:rsidRPr="00E27ADB" w:rsidRDefault="00DB4272" w:rsidP="00DB42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7ADB">
              <w:rPr>
                <w:rFonts w:ascii="Times New Roman" w:eastAsia="Times New Roman" w:hAnsi="Times New Roman" w:cs="Times New Roman"/>
                <w:sz w:val="24"/>
                <w:szCs w:val="24"/>
                <w:lang w:eastAsia="ru-RU"/>
              </w:rPr>
              <w:t>10 200</w:t>
            </w:r>
          </w:p>
        </w:tc>
      </w:tr>
      <w:tr w:rsidR="00DB4272" w:rsidRPr="00E27ADB" w:rsidTr="00DB4272">
        <w:tc>
          <w:tcPr>
            <w:tcW w:w="6805" w:type="dxa"/>
            <w:vMerge/>
            <w:tcBorders>
              <w:left w:val="single" w:sz="4" w:space="0" w:color="auto"/>
              <w:right w:val="nil"/>
            </w:tcBorders>
            <w:shd w:val="clear" w:color="auto" w:fill="auto"/>
          </w:tcPr>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DB4272" w:rsidRPr="00E27ADB" w:rsidRDefault="00DB4272" w:rsidP="00DB4272">
            <w:pPr>
              <w:spacing w:after="0" w:line="240" w:lineRule="auto"/>
              <w:rPr>
                <w:rFonts w:ascii="Times New Roman" w:eastAsia="Times New Roman" w:hAnsi="Times New Roman" w:cs="Times New Roman"/>
                <w:color w:val="000000"/>
                <w:sz w:val="24"/>
                <w:szCs w:val="24"/>
                <w:lang w:eastAsia="ru-RU"/>
              </w:rPr>
            </w:pPr>
            <w:r w:rsidRPr="00E27ADB">
              <w:rPr>
                <w:rFonts w:ascii="Times New Roman" w:eastAsia="Times New Roman" w:hAnsi="Times New Roman" w:cs="Times New Roman"/>
                <w:color w:val="000000"/>
                <w:sz w:val="24"/>
                <w:szCs w:val="24"/>
                <w:lang w:eastAsia="ru-RU"/>
              </w:rPr>
              <w:t>III группы по оплате труда руководителей</w:t>
            </w:r>
          </w:p>
        </w:tc>
        <w:tc>
          <w:tcPr>
            <w:tcW w:w="1465" w:type="dxa"/>
            <w:shd w:val="clear" w:color="auto" w:fill="auto"/>
          </w:tcPr>
          <w:p w:rsidR="00DB4272" w:rsidRPr="00E27ADB" w:rsidRDefault="00DB4272" w:rsidP="00DB42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7ADB">
              <w:rPr>
                <w:rFonts w:ascii="Times New Roman" w:eastAsia="Times New Roman" w:hAnsi="Times New Roman" w:cs="Times New Roman"/>
                <w:sz w:val="24"/>
                <w:szCs w:val="24"/>
                <w:lang w:eastAsia="ru-RU"/>
              </w:rPr>
              <w:t>10 900</w:t>
            </w:r>
          </w:p>
        </w:tc>
      </w:tr>
      <w:tr w:rsidR="00DB4272" w:rsidRPr="00E27ADB" w:rsidTr="00DB4272">
        <w:tc>
          <w:tcPr>
            <w:tcW w:w="6805" w:type="dxa"/>
            <w:vMerge/>
            <w:tcBorders>
              <w:left w:val="single" w:sz="4" w:space="0" w:color="auto"/>
              <w:right w:val="nil"/>
            </w:tcBorders>
            <w:shd w:val="clear" w:color="auto" w:fill="auto"/>
          </w:tcPr>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DB4272" w:rsidRPr="00E27ADB" w:rsidRDefault="00DB4272" w:rsidP="00DB4272">
            <w:pPr>
              <w:spacing w:after="0" w:line="240" w:lineRule="auto"/>
              <w:rPr>
                <w:rFonts w:ascii="Times New Roman" w:eastAsia="Times New Roman" w:hAnsi="Times New Roman" w:cs="Times New Roman"/>
                <w:color w:val="000000"/>
                <w:sz w:val="24"/>
                <w:szCs w:val="24"/>
                <w:lang w:eastAsia="ru-RU"/>
              </w:rPr>
            </w:pPr>
            <w:r w:rsidRPr="00E27ADB">
              <w:rPr>
                <w:rFonts w:ascii="Times New Roman" w:eastAsia="Times New Roman" w:hAnsi="Times New Roman" w:cs="Times New Roman"/>
                <w:color w:val="000000"/>
                <w:sz w:val="24"/>
                <w:szCs w:val="24"/>
                <w:lang w:eastAsia="ru-RU"/>
              </w:rPr>
              <w:t>II группы по оплате труда руководителей</w:t>
            </w:r>
          </w:p>
        </w:tc>
        <w:tc>
          <w:tcPr>
            <w:tcW w:w="1465" w:type="dxa"/>
            <w:shd w:val="clear" w:color="auto" w:fill="auto"/>
          </w:tcPr>
          <w:p w:rsidR="00DB4272" w:rsidRPr="00E27ADB" w:rsidRDefault="00DB4272" w:rsidP="00DB42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7ADB">
              <w:rPr>
                <w:rFonts w:ascii="Times New Roman" w:eastAsia="Times New Roman" w:hAnsi="Times New Roman" w:cs="Times New Roman"/>
                <w:sz w:val="24"/>
                <w:szCs w:val="24"/>
                <w:lang w:eastAsia="ru-RU"/>
              </w:rPr>
              <w:t>11 700</w:t>
            </w:r>
          </w:p>
        </w:tc>
      </w:tr>
      <w:tr w:rsidR="00DB4272" w:rsidRPr="00E27ADB" w:rsidTr="00DB4272">
        <w:tc>
          <w:tcPr>
            <w:tcW w:w="6805" w:type="dxa"/>
            <w:vMerge/>
            <w:tcBorders>
              <w:left w:val="single" w:sz="4" w:space="0" w:color="auto"/>
              <w:bottom w:val="single" w:sz="4" w:space="0" w:color="auto"/>
              <w:right w:val="nil"/>
            </w:tcBorders>
            <w:shd w:val="clear" w:color="auto" w:fill="auto"/>
          </w:tcPr>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DB4272" w:rsidRPr="00E27ADB" w:rsidRDefault="00DB4272" w:rsidP="00DB4272">
            <w:pPr>
              <w:spacing w:after="0" w:line="240" w:lineRule="auto"/>
              <w:rPr>
                <w:rFonts w:ascii="Times New Roman" w:eastAsia="Times New Roman" w:hAnsi="Times New Roman" w:cs="Times New Roman"/>
                <w:color w:val="000000"/>
                <w:sz w:val="24"/>
                <w:szCs w:val="24"/>
                <w:lang w:eastAsia="ru-RU"/>
              </w:rPr>
            </w:pPr>
            <w:r w:rsidRPr="00E27ADB">
              <w:rPr>
                <w:rFonts w:ascii="Times New Roman" w:eastAsia="Times New Roman" w:hAnsi="Times New Roman" w:cs="Times New Roman"/>
                <w:color w:val="000000"/>
                <w:sz w:val="24"/>
                <w:szCs w:val="24"/>
                <w:lang w:eastAsia="ru-RU"/>
              </w:rPr>
              <w:t>I группы по оплате труда руководителей</w:t>
            </w:r>
          </w:p>
        </w:tc>
        <w:tc>
          <w:tcPr>
            <w:tcW w:w="1465" w:type="dxa"/>
            <w:shd w:val="clear" w:color="auto" w:fill="auto"/>
          </w:tcPr>
          <w:p w:rsidR="00DB4272" w:rsidRPr="00E27ADB" w:rsidRDefault="00DB4272" w:rsidP="00DB42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7ADB">
              <w:rPr>
                <w:rFonts w:ascii="Times New Roman" w:eastAsia="Times New Roman" w:hAnsi="Times New Roman" w:cs="Times New Roman"/>
                <w:sz w:val="24"/>
                <w:szCs w:val="24"/>
                <w:lang w:eastAsia="ru-RU"/>
              </w:rPr>
              <w:t>12 700</w:t>
            </w:r>
          </w:p>
        </w:tc>
      </w:tr>
      <w:tr w:rsidR="00DB4272" w:rsidRPr="00E27ADB" w:rsidTr="00DB4272">
        <w:trPr>
          <w:trHeight w:val="529"/>
        </w:trPr>
        <w:tc>
          <w:tcPr>
            <w:tcW w:w="10207" w:type="dxa"/>
            <w:gridSpan w:val="3"/>
            <w:shd w:val="clear" w:color="auto" w:fill="auto"/>
          </w:tcPr>
          <w:p w:rsidR="00DB4272" w:rsidRPr="00E27ADB" w:rsidRDefault="00DB4272" w:rsidP="00DB4272">
            <w:pPr>
              <w:spacing w:after="0" w:line="240" w:lineRule="auto"/>
              <w:ind w:left="176" w:hanging="176"/>
              <w:jc w:val="center"/>
              <w:rPr>
                <w:rFonts w:ascii="Times New Roman" w:eastAsia="Times New Roman" w:hAnsi="Times New Roman" w:cs="Times New Roman"/>
                <w:b/>
                <w:bCs/>
                <w:sz w:val="24"/>
                <w:szCs w:val="24"/>
                <w:lang w:eastAsia="ru-RU"/>
              </w:rPr>
            </w:pPr>
            <w:r w:rsidRPr="00E27ADB">
              <w:rPr>
                <w:rFonts w:ascii="Times New Roman" w:eastAsia="Times New Roman" w:hAnsi="Times New Roman" w:cs="Times New Roman"/>
                <w:b/>
                <w:bCs/>
                <w:sz w:val="24"/>
                <w:szCs w:val="24"/>
                <w:lang w:eastAsia="ru-RU"/>
              </w:rPr>
              <w:t>Профессиональная квалификационная группа</w:t>
            </w:r>
          </w:p>
          <w:p w:rsidR="00DB4272" w:rsidRPr="00E27ADB" w:rsidRDefault="00DB4272" w:rsidP="00DB4272">
            <w:pPr>
              <w:spacing w:after="0" w:line="240" w:lineRule="auto"/>
              <w:ind w:left="176" w:hanging="176"/>
              <w:jc w:val="center"/>
              <w:rPr>
                <w:rFonts w:ascii="Times New Roman" w:eastAsia="Times New Roman" w:hAnsi="Times New Roman" w:cs="Times New Roman"/>
                <w:sz w:val="24"/>
                <w:szCs w:val="24"/>
                <w:highlight w:val="yellow"/>
                <w:lang w:eastAsia="ru-RU"/>
              </w:rPr>
            </w:pPr>
            <w:r w:rsidRPr="00E27ADB">
              <w:rPr>
                <w:rFonts w:ascii="Times New Roman" w:eastAsia="Times New Roman" w:hAnsi="Times New Roman" w:cs="Times New Roman"/>
                <w:b/>
                <w:bCs/>
                <w:sz w:val="24"/>
                <w:szCs w:val="24"/>
                <w:lang w:eastAsia="ru-RU"/>
              </w:rPr>
              <w:t>«Должности работников культуры ведущего звена»</w:t>
            </w:r>
          </w:p>
        </w:tc>
      </w:tr>
      <w:tr w:rsidR="00DB4272" w:rsidRPr="00E27ADB" w:rsidTr="00DB4272">
        <w:trPr>
          <w:trHeight w:val="529"/>
        </w:trPr>
        <w:tc>
          <w:tcPr>
            <w:tcW w:w="6805" w:type="dxa"/>
            <w:vMerge w:val="restart"/>
            <w:shd w:val="clear" w:color="auto" w:fill="auto"/>
          </w:tcPr>
          <w:p w:rsidR="00DB4272" w:rsidRPr="00E27ADB" w:rsidRDefault="00DB4272" w:rsidP="00DB4272">
            <w:pPr>
              <w:spacing w:after="0" w:line="240" w:lineRule="auto"/>
              <w:rPr>
                <w:rFonts w:ascii="Times New Roman" w:eastAsia="Times New Roman" w:hAnsi="Times New Roman" w:cs="Times New Roman"/>
                <w:b/>
                <w:bCs/>
                <w:sz w:val="24"/>
                <w:szCs w:val="24"/>
                <w:lang w:eastAsia="ru-RU"/>
              </w:rPr>
            </w:pPr>
            <w:r w:rsidRPr="00E27ADB">
              <w:rPr>
                <w:rFonts w:ascii="Times New Roman" w:eastAsia="Times New Roman" w:hAnsi="Times New Roman" w:cs="Times New Roman"/>
                <w:bCs/>
                <w:sz w:val="24"/>
                <w:szCs w:val="24"/>
                <w:lang w:eastAsia="ru-RU"/>
              </w:rPr>
              <w:t>Библиотекарь; библиограф; методист библиотеки, клубного учреждения, музея, научно-методического центра народного творчества</w:t>
            </w:r>
          </w:p>
        </w:tc>
        <w:tc>
          <w:tcPr>
            <w:tcW w:w="1937" w:type="dxa"/>
            <w:tcBorders>
              <w:top w:val="single" w:sz="4" w:space="0" w:color="auto"/>
              <w:left w:val="single" w:sz="4" w:space="0" w:color="auto"/>
              <w:bottom w:val="single" w:sz="4" w:space="0" w:color="auto"/>
              <w:right w:val="single" w:sz="4" w:space="0" w:color="auto"/>
            </w:tcBorders>
            <w:shd w:val="clear" w:color="auto" w:fill="auto"/>
          </w:tcPr>
          <w:p w:rsidR="00DB4272" w:rsidRPr="00E27ADB" w:rsidRDefault="00DB4272" w:rsidP="00DB4272">
            <w:pPr>
              <w:spacing w:after="0" w:line="240" w:lineRule="auto"/>
              <w:rPr>
                <w:rFonts w:ascii="Times New Roman" w:eastAsia="Times New Roman" w:hAnsi="Times New Roman" w:cs="Times New Roman"/>
                <w:color w:val="000000"/>
                <w:sz w:val="24"/>
                <w:szCs w:val="24"/>
                <w:lang w:eastAsia="ru-RU"/>
              </w:rPr>
            </w:pPr>
            <w:proofErr w:type="gramStart"/>
            <w:r w:rsidRPr="00E27ADB">
              <w:rPr>
                <w:rFonts w:ascii="Times New Roman" w:eastAsia="Times New Roman" w:hAnsi="Times New Roman" w:cs="Times New Roman"/>
                <w:color w:val="000000"/>
                <w:sz w:val="24"/>
                <w:szCs w:val="24"/>
                <w:lang w:eastAsia="ru-RU"/>
              </w:rPr>
              <w:t>без</w:t>
            </w:r>
            <w:proofErr w:type="gramEnd"/>
            <w:r w:rsidRPr="00E27ADB">
              <w:rPr>
                <w:rFonts w:ascii="Times New Roman" w:eastAsia="Times New Roman" w:hAnsi="Times New Roman" w:cs="Times New Roman"/>
                <w:color w:val="000000"/>
                <w:sz w:val="24"/>
                <w:szCs w:val="24"/>
                <w:lang w:eastAsia="ru-RU"/>
              </w:rPr>
              <w:t xml:space="preserve"> категории</w:t>
            </w:r>
          </w:p>
        </w:tc>
        <w:tc>
          <w:tcPr>
            <w:tcW w:w="1465" w:type="dxa"/>
            <w:tcBorders>
              <w:top w:val="single" w:sz="4" w:space="0" w:color="auto"/>
              <w:left w:val="single" w:sz="4" w:space="0" w:color="auto"/>
              <w:bottom w:val="single" w:sz="4" w:space="0" w:color="auto"/>
              <w:right w:val="single" w:sz="4" w:space="0" w:color="auto"/>
            </w:tcBorders>
            <w:shd w:val="clear" w:color="auto" w:fill="auto"/>
            <w:vAlign w:val="center"/>
          </w:tcPr>
          <w:p w:rsidR="00DB4272" w:rsidRPr="00E27ADB" w:rsidRDefault="00DB4272" w:rsidP="00DB4272">
            <w:pPr>
              <w:spacing w:after="0" w:line="240" w:lineRule="auto"/>
              <w:jc w:val="center"/>
              <w:rPr>
                <w:rFonts w:ascii="Times New Roman" w:eastAsia="Times New Roman" w:hAnsi="Times New Roman" w:cs="Times New Roman"/>
                <w:bCs/>
                <w:color w:val="000000"/>
                <w:sz w:val="24"/>
                <w:szCs w:val="24"/>
                <w:lang w:eastAsia="ru-RU"/>
              </w:rPr>
            </w:pPr>
            <w:r w:rsidRPr="00E27ADB">
              <w:rPr>
                <w:rFonts w:ascii="Times New Roman" w:eastAsia="Times New Roman" w:hAnsi="Times New Roman" w:cs="Times New Roman"/>
                <w:bCs/>
                <w:color w:val="000000"/>
                <w:sz w:val="24"/>
                <w:szCs w:val="24"/>
                <w:lang w:eastAsia="ru-RU"/>
              </w:rPr>
              <w:t>9 300</w:t>
            </w:r>
          </w:p>
        </w:tc>
      </w:tr>
      <w:tr w:rsidR="00DB4272" w:rsidRPr="00E27ADB" w:rsidTr="00DB4272">
        <w:trPr>
          <w:trHeight w:val="529"/>
        </w:trPr>
        <w:tc>
          <w:tcPr>
            <w:tcW w:w="6805" w:type="dxa"/>
            <w:vMerge/>
            <w:shd w:val="clear" w:color="auto" w:fill="auto"/>
          </w:tcPr>
          <w:p w:rsidR="00DB4272" w:rsidRPr="00E27ADB" w:rsidRDefault="00DB4272" w:rsidP="00DB427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DB4272" w:rsidRPr="00E27ADB" w:rsidRDefault="00DB4272" w:rsidP="00DB4272">
            <w:pPr>
              <w:spacing w:after="0" w:line="240" w:lineRule="auto"/>
              <w:rPr>
                <w:rFonts w:ascii="Times New Roman" w:eastAsia="Times New Roman" w:hAnsi="Times New Roman" w:cs="Times New Roman"/>
                <w:color w:val="000000"/>
                <w:sz w:val="24"/>
                <w:szCs w:val="24"/>
                <w:lang w:eastAsia="ru-RU"/>
              </w:rPr>
            </w:pPr>
            <w:r w:rsidRPr="00E27ADB">
              <w:rPr>
                <w:rFonts w:ascii="Times New Roman" w:eastAsia="Times New Roman" w:hAnsi="Times New Roman" w:cs="Times New Roman"/>
                <w:color w:val="000000"/>
                <w:sz w:val="24"/>
                <w:szCs w:val="24"/>
                <w:lang w:eastAsia="ru-RU"/>
              </w:rPr>
              <w:t>2 категория</w:t>
            </w:r>
          </w:p>
        </w:tc>
        <w:tc>
          <w:tcPr>
            <w:tcW w:w="1465" w:type="dxa"/>
            <w:tcBorders>
              <w:top w:val="nil"/>
              <w:left w:val="single" w:sz="4" w:space="0" w:color="auto"/>
              <w:bottom w:val="single" w:sz="4" w:space="0" w:color="auto"/>
              <w:right w:val="single" w:sz="4" w:space="0" w:color="auto"/>
            </w:tcBorders>
            <w:shd w:val="clear" w:color="auto" w:fill="auto"/>
            <w:vAlign w:val="center"/>
          </w:tcPr>
          <w:p w:rsidR="00DB4272" w:rsidRPr="00E27ADB" w:rsidRDefault="00DB4272" w:rsidP="00DB42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7ADB">
              <w:rPr>
                <w:rFonts w:ascii="Times New Roman" w:eastAsia="Times New Roman" w:hAnsi="Times New Roman" w:cs="Times New Roman"/>
                <w:bCs/>
                <w:color w:val="000000"/>
                <w:sz w:val="24"/>
                <w:szCs w:val="24"/>
                <w:lang w:eastAsia="ru-RU"/>
              </w:rPr>
              <w:t>9 700</w:t>
            </w:r>
          </w:p>
        </w:tc>
      </w:tr>
      <w:tr w:rsidR="00DB4272" w:rsidRPr="00E27ADB" w:rsidTr="00DB4272">
        <w:trPr>
          <w:trHeight w:val="529"/>
        </w:trPr>
        <w:tc>
          <w:tcPr>
            <w:tcW w:w="6805" w:type="dxa"/>
            <w:vMerge/>
            <w:shd w:val="clear" w:color="auto" w:fill="auto"/>
          </w:tcPr>
          <w:p w:rsidR="00DB4272" w:rsidRPr="00E27ADB" w:rsidRDefault="00DB4272" w:rsidP="00DB427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DB4272" w:rsidRPr="00E27ADB" w:rsidRDefault="00DB4272" w:rsidP="00DB4272">
            <w:pPr>
              <w:spacing w:after="0" w:line="240" w:lineRule="auto"/>
              <w:rPr>
                <w:rFonts w:ascii="Times New Roman" w:eastAsia="Times New Roman" w:hAnsi="Times New Roman" w:cs="Times New Roman"/>
                <w:color w:val="000000"/>
                <w:sz w:val="24"/>
                <w:szCs w:val="24"/>
                <w:lang w:eastAsia="ru-RU"/>
              </w:rPr>
            </w:pPr>
            <w:r w:rsidRPr="00E27ADB">
              <w:rPr>
                <w:rFonts w:ascii="Times New Roman" w:eastAsia="Times New Roman" w:hAnsi="Times New Roman" w:cs="Times New Roman"/>
                <w:color w:val="000000"/>
                <w:sz w:val="24"/>
                <w:szCs w:val="24"/>
                <w:lang w:eastAsia="ru-RU"/>
              </w:rPr>
              <w:t>1 категория</w:t>
            </w:r>
          </w:p>
        </w:tc>
        <w:tc>
          <w:tcPr>
            <w:tcW w:w="1465" w:type="dxa"/>
            <w:tcBorders>
              <w:top w:val="nil"/>
              <w:left w:val="single" w:sz="4" w:space="0" w:color="auto"/>
              <w:bottom w:val="single" w:sz="4" w:space="0" w:color="auto"/>
              <w:right w:val="single" w:sz="4" w:space="0" w:color="auto"/>
            </w:tcBorders>
            <w:shd w:val="clear" w:color="auto" w:fill="auto"/>
            <w:vAlign w:val="center"/>
          </w:tcPr>
          <w:p w:rsidR="00DB4272" w:rsidRPr="00E27ADB" w:rsidRDefault="00DB4272" w:rsidP="00DB42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7ADB">
              <w:rPr>
                <w:rFonts w:ascii="Times New Roman" w:eastAsia="Times New Roman" w:hAnsi="Times New Roman" w:cs="Times New Roman"/>
                <w:bCs/>
                <w:color w:val="000000"/>
                <w:sz w:val="24"/>
                <w:szCs w:val="24"/>
                <w:lang w:eastAsia="ru-RU"/>
              </w:rPr>
              <w:t>10 150</w:t>
            </w:r>
          </w:p>
        </w:tc>
      </w:tr>
      <w:tr w:rsidR="00DB4272" w:rsidRPr="00E27ADB" w:rsidTr="00DB4272">
        <w:trPr>
          <w:trHeight w:val="529"/>
        </w:trPr>
        <w:tc>
          <w:tcPr>
            <w:tcW w:w="6805" w:type="dxa"/>
            <w:vMerge/>
            <w:shd w:val="clear" w:color="auto" w:fill="auto"/>
          </w:tcPr>
          <w:p w:rsidR="00DB4272" w:rsidRPr="00E27ADB" w:rsidRDefault="00DB4272" w:rsidP="00DB4272">
            <w:pPr>
              <w:autoSpaceDE w:val="0"/>
              <w:autoSpaceDN w:val="0"/>
              <w:adjustRightInd w:val="0"/>
              <w:spacing w:after="0" w:line="240" w:lineRule="auto"/>
              <w:jc w:val="both"/>
              <w:rPr>
                <w:rFonts w:ascii="Times New Roman" w:eastAsia="Times New Roman" w:hAnsi="Times New Roman" w:cs="Times New Roman"/>
                <w:b/>
                <w:sz w:val="24"/>
                <w:szCs w:val="24"/>
                <w:lang w:eastAsia="ru-RU"/>
              </w:rPr>
            </w:pPr>
          </w:p>
        </w:tc>
        <w:tc>
          <w:tcPr>
            <w:tcW w:w="1937" w:type="dxa"/>
            <w:tcBorders>
              <w:top w:val="nil"/>
              <w:left w:val="single" w:sz="4" w:space="0" w:color="auto"/>
              <w:bottom w:val="single" w:sz="4" w:space="0" w:color="auto"/>
              <w:right w:val="single" w:sz="4" w:space="0" w:color="auto"/>
            </w:tcBorders>
            <w:shd w:val="clear" w:color="auto" w:fill="auto"/>
          </w:tcPr>
          <w:p w:rsidR="00DB4272" w:rsidRPr="00E27ADB" w:rsidRDefault="00DB4272" w:rsidP="00DB4272">
            <w:pPr>
              <w:spacing w:after="0" w:line="240" w:lineRule="auto"/>
              <w:rPr>
                <w:rFonts w:ascii="Times New Roman" w:eastAsia="Times New Roman" w:hAnsi="Times New Roman" w:cs="Times New Roman"/>
                <w:color w:val="000000"/>
                <w:sz w:val="24"/>
                <w:szCs w:val="24"/>
                <w:lang w:eastAsia="ru-RU"/>
              </w:rPr>
            </w:pPr>
            <w:proofErr w:type="gramStart"/>
            <w:r w:rsidRPr="00E27ADB">
              <w:rPr>
                <w:rFonts w:ascii="Times New Roman" w:eastAsia="Times New Roman" w:hAnsi="Times New Roman" w:cs="Times New Roman"/>
                <w:color w:val="000000"/>
                <w:sz w:val="24"/>
                <w:szCs w:val="24"/>
                <w:lang w:eastAsia="ru-RU"/>
              </w:rPr>
              <w:t>ведущий</w:t>
            </w:r>
            <w:proofErr w:type="gramEnd"/>
          </w:p>
        </w:tc>
        <w:tc>
          <w:tcPr>
            <w:tcW w:w="1465" w:type="dxa"/>
            <w:tcBorders>
              <w:top w:val="nil"/>
              <w:left w:val="single" w:sz="4" w:space="0" w:color="auto"/>
              <w:bottom w:val="single" w:sz="4" w:space="0" w:color="auto"/>
              <w:right w:val="single" w:sz="4" w:space="0" w:color="auto"/>
            </w:tcBorders>
            <w:shd w:val="clear" w:color="auto" w:fill="auto"/>
            <w:vAlign w:val="center"/>
          </w:tcPr>
          <w:p w:rsidR="00DB4272" w:rsidRPr="00E27ADB" w:rsidRDefault="00DB4272" w:rsidP="00DB427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27ADB">
              <w:rPr>
                <w:rFonts w:ascii="Times New Roman" w:eastAsia="Times New Roman" w:hAnsi="Times New Roman" w:cs="Times New Roman"/>
                <w:bCs/>
                <w:color w:val="000000"/>
                <w:sz w:val="24"/>
                <w:szCs w:val="24"/>
                <w:lang w:eastAsia="ru-RU"/>
              </w:rPr>
              <w:t>10 650</w:t>
            </w:r>
          </w:p>
        </w:tc>
      </w:tr>
    </w:tbl>
    <w:p w:rsidR="00DB4272" w:rsidRPr="00E27ADB" w:rsidRDefault="00DB4272" w:rsidP="00DB4272">
      <w:pPr>
        <w:spacing w:after="0" w:line="240" w:lineRule="atLeast"/>
        <w:contextualSpacing/>
        <w:rPr>
          <w:rFonts w:ascii="Times New Roman" w:eastAsia="Times New Roman" w:hAnsi="Times New Roman" w:cs="Times New Roman"/>
          <w:b/>
          <w:sz w:val="24"/>
          <w:szCs w:val="24"/>
          <w:lang w:eastAsia="ru-RU"/>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5"/>
        <w:gridCol w:w="1985"/>
        <w:gridCol w:w="1417"/>
      </w:tblGrid>
      <w:tr w:rsidR="00DB4272" w:rsidRPr="00E27ADB" w:rsidTr="00DB4272">
        <w:trPr>
          <w:trHeight w:val="853"/>
        </w:trPr>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rsidR="00DB4272" w:rsidRPr="00E27ADB" w:rsidRDefault="00DB4272" w:rsidP="00DB4272">
            <w:pPr>
              <w:spacing w:after="0" w:line="240" w:lineRule="auto"/>
              <w:jc w:val="center"/>
              <w:rPr>
                <w:rFonts w:ascii="Times New Roman" w:eastAsia="Times New Roman" w:hAnsi="Times New Roman" w:cs="Times New Roman"/>
                <w:b/>
                <w:bCs/>
                <w:sz w:val="24"/>
                <w:szCs w:val="24"/>
                <w:lang w:eastAsia="ru-RU"/>
              </w:rPr>
            </w:pPr>
            <w:r w:rsidRPr="00E27ADB">
              <w:rPr>
                <w:rFonts w:ascii="Times New Roman" w:eastAsia="Times New Roman" w:hAnsi="Times New Roman" w:cs="Times New Roman"/>
                <w:b/>
                <w:bCs/>
                <w:sz w:val="24"/>
                <w:szCs w:val="24"/>
                <w:lang w:eastAsia="ru-RU"/>
              </w:rPr>
              <w:t>Профессиональная квалификационная группа</w:t>
            </w:r>
          </w:p>
          <w:p w:rsidR="00DB4272" w:rsidRPr="00E27ADB" w:rsidRDefault="00DB4272" w:rsidP="00DB4272">
            <w:pPr>
              <w:spacing w:after="0" w:line="240" w:lineRule="auto"/>
              <w:jc w:val="center"/>
              <w:rPr>
                <w:rFonts w:ascii="Times New Roman" w:eastAsia="Times New Roman" w:hAnsi="Times New Roman" w:cs="Times New Roman"/>
                <w:bCs/>
                <w:color w:val="000000"/>
                <w:sz w:val="24"/>
                <w:szCs w:val="24"/>
                <w:lang w:eastAsia="ru-RU"/>
              </w:rPr>
            </w:pPr>
            <w:r w:rsidRPr="00E27ADB">
              <w:rPr>
                <w:rFonts w:ascii="Times New Roman" w:eastAsia="Times New Roman" w:hAnsi="Times New Roman" w:cs="Times New Roman"/>
                <w:b/>
                <w:bCs/>
                <w:sz w:val="24"/>
                <w:szCs w:val="24"/>
                <w:lang w:eastAsia="ru-RU"/>
              </w:rPr>
              <w:t>«Общеотраслевые профессии рабочих первого уровня»</w:t>
            </w:r>
          </w:p>
        </w:tc>
      </w:tr>
      <w:tr w:rsidR="00DB4272" w:rsidRPr="00E27ADB" w:rsidTr="00DB4272">
        <w:trPr>
          <w:trHeight w:val="853"/>
        </w:trPr>
        <w:tc>
          <w:tcPr>
            <w:tcW w:w="6805" w:type="dxa"/>
            <w:tcBorders>
              <w:top w:val="single" w:sz="4" w:space="0" w:color="auto"/>
              <w:left w:val="single" w:sz="4" w:space="0" w:color="auto"/>
              <w:bottom w:val="single" w:sz="4" w:space="0" w:color="auto"/>
              <w:right w:val="single" w:sz="4" w:space="0" w:color="auto"/>
            </w:tcBorders>
            <w:shd w:val="clear" w:color="auto" w:fill="auto"/>
          </w:tcPr>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r w:rsidRPr="00E27ADB">
              <w:rPr>
                <w:rFonts w:ascii="Times New Roman" w:eastAsia="Times New Roman" w:hAnsi="Times New Roman" w:cs="Times New Roman"/>
                <w:color w:val="000000"/>
                <w:sz w:val="24"/>
                <w:szCs w:val="24"/>
                <w:lang w:eastAsia="ru-RU"/>
              </w:rPr>
              <w:lastRenderedPageBreak/>
              <w:t>Подсобный рабочий</w:t>
            </w:r>
          </w:p>
        </w:tc>
        <w:tc>
          <w:tcPr>
            <w:tcW w:w="1985" w:type="dxa"/>
            <w:tcBorders>
              <w:top w:val="single" w:sz="4" w:space="0" w:color="auto"/>
              <w:left w:val="nil"/>
              <w:bottom w:val="single" w:sz="4" w:space="0" w:color="auto"/>
              <w:right w:val="single" w:sz="4" w:space="0" w:color="auto"/>
            </w:tcBorders>
            <w:shd w:val="clear" w:color="auto" w:fill="auto"/>
          </w:tcPr>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r w:rsidRPr="00E27ADB">
              <w:rPr>
                <w:rFonts w:ascii="Times New Roman" w:eastAsia="Times New Roman" w:hAnsi="Times New Roman" w:cs="Times New Roman"/>
                <w:sz w:val="24"/>
                <w:szCs w:val="24"/>
                <w:lang w:eastAsia="ru-RU"/>
              </w:rPr>
              <w:t>1 квалификационный уровень (1 разряд)</w:t>
            </w:r>
          </w:p>
        </w:tc>
        <w:tc>
          <w:tcPr>
            <w:tcW w:w="1417" w:type="dxa"/>
            <w:tcBorders>
              <w:top w:val="single" w:sz="4" w:space="0" w:color="auto"/>
              <w:left w:val="nil"/>
              <w:bottom w:val="single" w:sz="4" w:space="0" w:color="auto"/>
              <w:right w:val="single" w:sz="4" w:space="0" w:color="auto"/>
            </w:tcBorders>
            <w:shd w:val="clear" w:color="auto" w:fill="auto"/>
            <w:vAlign w:val="center"/>
          </w:tcPr>
          <w:p w:rsidR="00DB4272" w:rsidRPr="00E27ADB" w:rsidRDefault="00DB4272" w:rsidP="00DB4272">
            <w:pPr>
              <w:spacing w:after="0" w:line="240" w:lineRule="auto"/>
              <w:jc w:val="center"/>
              <w:rPr>
                <w:rFonts w:ascii="Times New Roman" w:eastAsia="Times New Roman" w:hAnsi="Times New Roman" w:cs="Times New Roman"/>
                <w:bCs/>
                <w:color w:val="000000"/>
                <w:sz w:val="24"/>
                <w:szCs w:val="24"/>
                <w:lang w:eastAsia="ru-RU"/>
              </w:rPr>
            </w:pPr>
            <w:r w:rsidRPr="00E27ADB">
              <w:rPr>
                <w:rFonts w:ascii="Times New Roman" w:eastAsia="Times New Roman" w:hAnsi="Times New Roman" w:cs="Times New Roman"/>
                <w:bCs/>
                <w:color w:val="000000"/>
                <w:sz w:val="24"/>
                <w:szCs w:val="24"/>
                <w:lang w:eastAsia="ru-RU"/>
              </w:rPr>
              <w:t>6770</w:t>
            </w:r>
          </w:p>
        </w:tc>
      </w:tr>
      <w:tr w:rsidR="00DB4272" w:rsidRPr="00E27ADB" w:rsidTr="00DB4272">
        <w:trPr>
          <w:trHeight w:val="853"/>
        </w:trPr>
        <w:tc>
          <w:tcPr>
            <w:tcW w:w="6805" w:type="dxa"/>
            <w:tcBorders>
              <w:top w:val="single" w:sz="4" w:space="0" w:color="auto"/>
              <w:left w:val="single" w:sz="4" w:space="0" w:color="auto"/>
              <w:bottom w:val="single" w:sz="4" w:space="0" w:color="auto"/>
              <w:right w:val="single" w:sz="4" w:space="0" w:color="auto"/>
            </w:tcBorders>
            <w:shd w:val="clear" w:color="auto" w:fill="auto"/>
          </w:tcPr>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r w:rsidRPr="00E27ADB">
              <w:rPr>
                <w:rFonts w:ascii="Times New Roman" w:eastAsia="Times New Roman" w:hAnsi="Times New Roman" w:cs="Times New Roman"/>
                <w:color w:val="000000"/>
                <w:sz w:val="24"/>
                <w:szCs w:val="24"/>
                <w:lang w:eastAsia="ru-RU"/>
              </w:rPr>
              <w:t>Уборщик служебных помещений</w:t>
            </w:r>
          </w:p>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p>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p>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p>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tcPr>
          <w:p w:rsidR="00DB4272" w:rsidRPr="00E27ADB" w:rsidRDefault="00DB4272" w:rsidP="00DB4272">
            <w:pPr>
              <w:spacing w:after="0" w:line="240" w:lineRule="auto"/>
              <w:jc w:val="both"/>
              <w:rPr>
                <w:rFonts w:ascii="Times New Roman" w:eastAsia="Times New Roman" w:hAnsi="Times New Roman" w:cs="Times New Roman"/>
                <w:sz w:val="24"/>
                <w:szCs w:val="24"/>
                <w:lang w:eastAsia="ru-RU"/>
              </w:rPr>
            </w:pPr>
            <w:r w:rsidRPr="00E27ADB">
              <w:rPr>
                <w:rFonts w:ascii="Times New Roman" w:eastAsia="Times New Roman" w:hAnsi="Times New Roman" w:cs="Times New Roman"/>
                <w:sz w:val="24"/>
                <w:szCs w:val="24"/>
                <w:lang w:eastAsia="ru-RU"/>
              </w:rPr>
              <w:t xml:space="preserve">1 </w:t>
            </w:r>
            <w:proofErr w:type="spellStart"/>
            <w:r w:rsidRPr="00E27ADB">
              <w:rPr>
                <w:rFonts w:ascii="Times New Roman" w:eastAsia="Times New Roman" w:hAnsi="Times New Roman" w:cs="Times New Roman"/>
                <w:sz w:val="24"/>
                <w:szCs w:val="24"/>
                <w:lang w:eastAsia="ru-RU"/>
              </w:rPr>
              <w:t>квалификац</w:t>
            </w:r>
            <w:proofErr w:type="spellEnd"/>
            <w:proofErr w:type="gramStart"/>
            <w:r w:rsidRPr="00E27ADB">
              <w:rPr>
                <w:rFonts w:ascii="Times New Roman" w:eastAsia="Times New Roman" w:hAnsi="Times New Roman" w:cs="Times New Roman"/>
                <w:sz w:val="24"/>
                <w:szCs w:val="24"/>
                <w:lang w:eastAsia="ru-RU"/>
              </w:rPr>
              <w:t>. уровень</w:t>
            </w:r>
            <w:proofErr w:type="gramEnd"/>
          </w:p>
          <w:p w:rsidR="00DB4272" w:rsidRPr="00E27ADB" w:rsidRDefault="00DB4272" w:rsidP="00DB4272">
            <w:pPr>
              <w:spacing w:after="0" w:line="240" w:lineRule="auto"/>
              <w:jc w:val="both"/>
              <w:rPr>
                <w:rFonts w:ascii="Times New Roman" w:eastAsia="Times New Roman" w:hAnsi="Times New Roman" w:cs="Times New Roman"/>
                <w:sz w:val="24"/>
                <w:szCs w:val="24"/>
                <w:lang w:eastAsia="ru-RU"/>
              </w:rPr>
            </w:pPr>
            <w:r w:rsidRPr="00E27ADB">
              <w:rPr>
                <w:rFonts w:ascii="Times New Roman" w:eastAsia="Times New Roman" w:hAnsi="Times New Roman" w:cs="Times New Roman"/>
                <w:sz w:val="24"/>
                <w:szCs w:val="24"/>
                <w:lang w:eastAsia="ru-RU"/>
              </w:rPr>
              <w:t xml:space="preserve">1разряд </w:t>
            </w:r>
          </w:p>
          <w:p w:rsidR="00DB4272" w:rsidRPr="00E27ADB" w:rsidRDefault="00DB4272" w:rsidP="00DB4272">
            <w:pPr>
              <w:spacing w:after="0" w:line="240" w:lineRule="auto"/>
              <w:jc w:val="both"/>
              <w:rPr>
                <w:rFonts w:ascii="Times New Roman" w:eastAsia="Times New Roman" w:hAnsi="Times New Roman" w:cs="Times New Roman"/>
                <w:color w:val="000000"/>
                <w:sz w:val="24"/>
                <w:szCs w:val="24"/>
                <w:lang w:eastAsia="ru-RU"/>
              </w:rPr>
            </w:pPr>
            <w:r w:rsidRPr="00E27ADB">
              <w:rPr>
                <w:rFonts w:ascii="Times New Roman" w:eastAsia="Times New Roman" w:hAnsi="Times New Roman" w:cs="Times New Roman"/>
                <w:sz w:val="24"/>
                <w:szCs w:val="24"/>
                <w:lang w:eastAsia="ru-RU"/>
              </w:rPr>
              <w:t>2 разряд</w:t>
            </w:r>
          </w:p>
        </w:tc>
        <w:tc>
          <w:tcPr>
            <w:tcW w:w="1417" w:type="dxa"/>
            <w:tcBorders>
              <w:top w:val="single" w:sz="4" w:space="0" w:color="auto"/>
              <w:left w:val="nil"/>
              <w:bottom w:val="single" w:sz="4" w:space="0" w:color="auto"/>
              <w:right w:val="single" w:sz="4" w:space="0" w:color="auto"/>
            </w:tcBorders>
            <w:shd w:val="clear" w:color="auto" w:fill="auto"/>
            <w:vAlign w:val="center"/>
          </w:tcPr>
          <w:p w:rsidR="00DB4272" w:rsidRPr="00E27ADB" w:rsidRDefault="00DB4272" w:rsidP="00DB4272">
            <w:pPr>
              <w:spacing w:after="0" w:line="240" w:lineRule="auto"/>
              <w:jc w:val="center"/>
              <w:rPr>
                <w:rFonts w:ascii="Times New Roman" w:eastAsia="Times New Roman" w:hAnsi="Times New Roman" w:cs="Times New Roman"/>
                <w:bCs/>
                <w:color w:val="000000"/>
                <w:sz w:val="24"/>
                <w:szCs w:val="24"/>
                <w:lang w:eastAsia="ru-RU"/>
              </w:rPr>
            </w:pPr>
          </w:p>
          <w:p w:rsidR="00DB4272" w:rsidRPr="00E27ADB" w:rsidRDefault="00DB4272" w:rsidP="00DB4272">
            <w:pPr>
              <w:spacing w:after="0" w:line="240" w:lineRule="auto"/>
              <w:jc w:val="center"/>
              <w:rPr>
                <w:rFonts w:ascii="Times New Roman" w:eastAsia="Times New Roman" w:hAnsi="Times New Roman" w:cs="Times New Roman"/>
                <w:bCs/>
                <w:color w:val="000000"/>
                <w:sz w:val="24"/>
                <w:szCs w:val="24"/>
                <w:lang w:eastAsia="ru-RU"/>
              </w:rPr>
            </w:pPr>
            <w:r w:rsidRPr="00E27ADB">
              <w:rPr>
                <w:rFonts w:ascii="Times New Roman" w:eastAsia="Times New Roman" w:hAnsi="Times New Roman" w:cs="Times New Roman"/>
                <w:bCs/>
                <w:color w:val="000000"/>
                <w:sz w:val="24"/>
                <w:szCs w:val="24"/>
                <w:lang w:eastAsia="ru-RU"/>
              </w:rPr>
              <w:t>6770</w:t>
            </w:r>
          </w:p>
          <w:p w:rsidR="00DB4272" w:rsidRPr="00E27ADB" w:rsidRDefault="00DB4272" w:rsidP="00DB4272">
            <w:pPr>
              <w:spacing w:after="0" w:line="240" w:lineRule="auto"/>
              <w:jc w:val="center"/>
              <w:rPr>
                <w:rFonts w:ascii="Times New Roman" w:eastAsia="Times New Roman" w:hAnsi="Times New Roman" w:cs="Times New Roman"/>
                <w:bCs/>
                <w:color w:val="000000"/>
                <w:sz w:val="24"/>
                <w:szCs w:val="24"/>
                <w:lang w:eastAsia="ru-RU"/>
              </w:rPr>
            </w:pPr>
            <w:r w:rsidRPr="00E27ADB">
              <w:rPr>
                <w:rFonts w:ascii="Times New Roman" w:eastAsia="Times New Roman" w:hAnsi="Times New Roman" w:cs="Times New Roman"/>
                <w:bCs/>
                <w:color w:val="000000"/>
                <w:sz w:val="24"/>
                <w:szCs w:val="24"/>
                <w:lang w:eastAsia="ru-RU"/>
              </w:rPr>
              <w:t>7110</w:t>
            </w:r>
          </w:p>
        </w:tc>
      </w:tr>
    </w:tbl>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Default="00DB4272" w:rsidP="00B8437A">
      <w:pPr>
        <w:spacing w:after="0" w:line="240" w:lineRule="auto"/>
        <w:rPr>
          <w:rFonts w:ascii="Times New Roman" w:eastAsia="Times New Roman" w:hAnsi="Times New Roman" w:cs="Times New Roman"/>
          <w:b/>
          <w:sz w:val="24"/>
          <w:szCs w:val="24"/>
          <w:lang w:eastAsia="ru-RU"/>
        </w:rPr>
      </w:pPr>
    </w:p>
    <w:p w:rsidR="00DB4272" w:rsidRPr="00981D5D" w:rsidRDefault="00DB4272" w:rsidP="00B8437A">
      <w:pPr>
        <w:spacing w:after="0" w:line="240" w:lineRule="auto"/>
        <w:rPr>
          <w:rFonts w:ascii="Times New Roman" w:eastAsia="Times New Roman" w:hAnsi="Times New Roman" w:cs="Times New Roman"/>
          <w:b/>
          <w:sz w:val="24"/>
          <w:szCs w:val="24"/>
          <w:lang w:eastAsia="ru-RU"/>
        </w:rPr>
      </w:pPr>
    </w:p>
    <w:p w:rsidR="007F26E6" w:rsidRPr="00981D5D" w:rsidRDefault="007F26E6" w:rsidP="00B8437A">
      <w:pPr>
        <w:spacing w:after="0" w:line="240" w:lineRule="auto"/>
        <w:rPr>
          <w:rFonts w:ascii="Times New Roman" w:eastAsia="Times New Roman" w:hAnsi="Times New Roman" w:cs="Times New Roman"/>
          <w:b/>
          <w:sz w:val="24"/>
          <w:szCs w:val="24"/>
          <w:lang w:eastAsia="ru-RU"/>
        </w:rPr>
      </w:pPr>
    </w:p>
    <w:p w:rsidR="007F26E6" w:rsidRPr="00981D5D" w:rsidRDefault="007F26E6" w:rsidP="00B8437A">
      <w:pPr>
        <w:spacing w:after="0" w:line="240" w:lineRule="auto"/>
        <w:rPr>
          <w:rFonts w:ascii="Times New Roman" w:eastAsia="Times New Roman" w:hAnsi="Times New Roman" w:cs="Times New Roman"/>
          <w:b/>
          <w:sz w:val="24"/>
          <w:szCs w:val="24"/>
          <w:lang w:eastAsia="ru-RU"/>
        </w:rPr>
      </w:pPr>
    </w:p>
    <w:p w:rsidR="007F26E6" w:rsidRPr="00981D5D" w:rsidRDefault="007F26E6" w:rsidP="00B8437A">
      <w:pPr>
        <w:spacing w:after="0" w:line="240" w:lineRule="auto"/>
        <w:rPr>
          <w:rFonts w:ascii="Times New Roman" w:eastAsia="Times New Roman" w:hAnsi="Times New Roman" w:cs="Times New Roman"/>
          <w:b/>
          <w:sz w:val="24"/>
          <w:szCs w:val="24"/>
          <w:lang w:eastAsia="ru-RU"/>
        </w:rPr>
      </w:pPr>
    </w:p>
    <w:p w:rsidR="007F26E6" w:rsidRPr="00981D5D" w:rsidRDefault="007F26E6" w:rsidP="00B8437A">
      <w:pPr>
        <w:spacing w:after="0" w:line="240" w:lineRule="auto"/>
        <w:rPr>
          <w:rFonts w:ascii="Times New Roman" w:eastAsia="Times New Roman" w:hAnsi="Times New Roman" w:cs="Times New Roman"/>
          <w:b/>
          <w:sz w:val="24"/>
          <w:szCs w:val="24"/>
          <w:lang w:eastAsia="ru-RU"/>
        </w:rPr>
      </w:pPr>
    </w:p>
    <w:p w:rsidR="007F26E6" w:rsidRPr="00981D5D" w:rsidRDefault="007F26E6" w:rsidP="00B8437A">
      <w:pPr>
        <w:spacing w:after="0" w:line="240" w:lineRule="auto"/>
        <w:rPr>
          <w:rFonts w:ascii="Times New Roman" w:eastAsia="Times New Roman" w:hAnsi="Times New Roman" w:cs="Times New Roman"/>
          <w:b/>
          <w:sz w:val="24"/>
          <w:szCs w:val="24"/>
          <w:lang w:eastAsia="ru-RU"/>
        </w:rPr>
      </w:pPr>
    </w:p>
    <w:p w:rsidR="00544F0F" w:rsidRPr="00981D5D" w:rsidRDefault="00544F0F" w:rsidP="008D189A">
      <w:pPr>
        <w:spacing w:after="0" w:line="240" w:lineRule="auto"/>
        <w:ind w:left="-567"/>
        <w:jc w:val="both"/>
        <w:rPr>
          <w:rFonts w:ascii="Times New Roman" w:eastAsia="Times New Roman" w:hAnsi="Times New Roman" w:cs="Times New Roman"/>
          <w:b/>
          <w:color w:val="000000"/>
          <w:sz w:val="24"/>
          <w:szCs w:val="24"/>
          <w:lang w:eastAsia="ru-RU"/>
        </w:rPr>
      </w:pPr>
      <w:r w:rsidRPr="00981D5D">
        <w:rPr>
          <w:rFonts w:ascii="Times New Roman" w:eastAsia="Times New Roman" w:hAnsi="Times New Roman" w:cs="Times New Roman"/>
          <w:b/>
          <w:sz w:val="24"/>
          <w:szCs w:val="24"/>
          <w:lang w:eastAsia="ru-RU"/>
        </w:rPr>
        <w:t xml:space="preserve">  </w:t>
      </w:r>
      <w:r w:rsidRPr="00981D5D">
        <w:rPr>
          <w:rFonts w:ascii="Times New Roman" w:eastAsia="Times New Roman" w:hAnsi="Times New Roman" w:cs="Times New Roman"/>
          <w:sz w:val="24"/>
          <w:szCs w:val="24"/>
          <w:lang w:eastAsia="ru-RU"/>
        </w:rPr>
        <w:t xml:space="preserve">                                                                                                                          </w:t>
      </w:r>
    </w:p>
    <w:p w:rsidR="00544F0F" w:rsidRDefault="00544F0F"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r w:rsidRPr="00981D5D">
        <w:rPr>
          <w:rFonts w:ascii="Arial" w:eastAsia="Times New Roman" w:hAnsi="Arial" w:cs="Arial"/>
          <w:sz w:val="24"/>
          <w:szCs w:val="24"/>
          <w:lang w:eastAsia="ru-RU"/>
        </w:rPr>
        <w:t xml:space="preserve">             </w:t>
      </w:r>
      <w:r w:rsidRPr="00981D5D">
        <w:rPr>
          <w:rFonts w:ascii="Times New Roman" w:eastAsia="Times New Roman" w:hAnsi="Times New Roman" w:cs="Times New Roman"/>
          <w:sz w:val="24"/>
          <w:szCs w:val="24"/>
          <w:lang w:eastAsia="ru-RU"/>
        </w:rPr>
        <w:t xml:space="preserve">  </w:t>
      </w:r>
      <w:r w:rsidRPr="00981D5D">
        <w:rPr>
          <w:rFonts w:ascii="Times New Roman" w:eastAsia="Times New Roman" w:hAnsi="Times New Roman" w:cs="Times New Roman"/>
          <w:sz w:val="24"/>
          <w:szCs w:val="24"/>
          <w:lang w:eastAsia="ru-RU"/>
        </w:rPr>
        <w:tab/>
      </w:r>
      <w:r w:rsidRPr="00981D5D">
        <w:rPr>
          <w:rFonts w:ascii="Times New Roman" w:eastAsia="Times New Roman" w:hAnsi="Times New Roman" w:cs="Times New Roman"/>
          <w:sz w:val="24"/>
          <w:szCs w:val="24"/>
          <w:lang w:eastAsia="ru-RU"/>
        </w:rPr>
        <w:tab/>
        <w:t xml:space="preserve">                       </w:t>
      </w: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Pr="00391E1F" w:rsidRDefault="00DB4272" w:rsidP="00DB4272">
      <w:pPr>
        <w:ind w:left="4536"/>
        <w:jc w:val="right"/>
      </w:pPr>
      <w:r w:rsidRPr="00391E1F">
        <w:lastRenderedPageBreak/>
        <w:t>Приложение № 2</w:t>
      </w:r>
    </w:p>
    <w:p w:rsidR="00DB4272" w:rsidRPr="00391E1F" w:rsidRDefault="00DB4272" w:rsidP="00DB4272">
      <w:pPr>
        <w:jc w:val="center"/>
        <w:rPr>
          <w:b/>
          <w:sz w:val="28"/>
          <w:szCs w:val="28"/>
        </w:rPr>
      </w:pPr>
      <w:r w:rsidRPr="00391E1F">
        <w:rPr>
          <w:b/>
          <w:sz w:val="28"/>
          <w:szCs w:val="28"/>
        </w:rPr>
        <w:t>Качественные показатели деятельности, учитываемые при определении выплат стимулирующего характера</w:t>
      </w:r>
    </w:p>
    <w:p w:rsidR="00DB4272" w:rsidRPr="00741C54" w:rsidRDefault="00DB4272" w:rsidP="00DB4272">
      <w:pPr>
        <w:pStyle w:val="5"/>
        <w:jc w:val="right"/>
        <w:rPr>
          <w:b/>
          <w:lang w:val="ru-RU"/>
        </w:rPr>
      </w:pPr>
      <w:proofErr w:type="gramStart"/>
      <w:r w:rsidRPr="00741C54">
        <w:rPr>
          <w:b/>
          <w:lang w:val="ru-RU"/>
        </w:rPr>
        <w:t>Таблица  1</w:t>
      </w:r>
      <w:proofErr w:type="gramEnd"/>
    </w:p>
    <w:p w:rsidR="00DB4272" w:rsidRPr="00F66FD9" w:rsidRDefault="00DB4272" w:rsidP="00DB4272">
      <w:pPr>
        <w:pStyle w:val="5"/>
        <w:jc w:val="right"/>
        <w:rPr>
          <w:szCs w:val="28"/>
          <w:lang w:val="ru-RU"/>
        </w:rPr>
      </w:pPr>
    </w:p>
    <w:p w:rsidR="00DB4272" w:rsidRPr="00F66FD9" w:rsidRDefault="00DB4272" w:rsidP="00DB4272">
      <w:pPr>
        <w:pStyle w:val="5"/>
        <w:tabs>
          <w:tab w:val="left" w:pos="708"/>
        </w:tabs>
        <w:ind w:left="1134" w:right="993" w:firstLine="0"/>
        <w:rPr>
          <w:iCs/>
          <w:szCs w:val="28"/>
          <w:lang w:val="ru-RU"/>
        </w:rPr>
      </w:pPr>
      <w:r w:rsidRPr="00F66FD9">
        <w:rPr>
          <w:iCs/>
          <w:szCs w:val="28"/>
          <w:lang w:val="ru-RU"/>
        </w:rPr>
        <w:t>Качественные по</w:t>
      </w:r>
      <w:r>
        <w:rPr>
          <w:iCs/>
          <w:szCs w:val="28"/>
          <w:lang w:val="ru-RU"/>
        </w:rPr>
        <w:t>казатели деятельности Учреждения</w:t>
      </w:r>
      <w:r w:rsidRPr="00F66FD9">
        <w:rPr>
          <w:iCs/>
          <w:szCs w:val="28"/>
          <w:lang w:val="ru-RU"/>
        </w:rPr>
        <w:t>, учитываемые при определении выплат стимулирующего характера руководителям Учре</w:t>
      </w:r>
      <w:r>
        <w:rPr>
          <w:iCs/>
          <w:szCs w:val="28"/>
          <w:lang w:val="ru-RU"/>
        </w:rPr>
        <w:t>ждения</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7"/>
        <w:gridCol w:w="6769"/>
        <w:gridCol w:w="2025"/>
      </w:tblGrid>
      <w:tr w:rsidR="00DB4272" w:rsidRPr="00AA1436" w:rsidTr="00DB4272">
        <w:tc>
          <w:tcPr>
            <w:tcW w:w="775" w:type="dxa"/>
            <w:shd w:val="clear" w:color="auto" w:fill="auto"/>
          </w:tcPr>
          <w:p w:rsidR="00DB4272" w:rsidRPr="00F66FD9" w:rsidRDefault="00DB4272" w:rsidP="00DB4272">
            <w:pPr>
              <w:spacing w:before="14" w:line="312" w:lineRule="exact"/>
              <w:jc w:val="center"/>
              <w:rPr>
                <w:b/>
                <w:iCs/>
              </w:rPr>
            </w:pPr>
            <w:r w:rsidRPr="00F66FD9">
              <w:rPr>
                <w:b/>
                <w:iCs/>
              </w:rPr>
              <w:t>№ п/п</w:t>
            </w:r>
          </w:p>
        </w:tc>
        <w:tc>
          <w:tcPr>
            <w:tcW w:w="6929" w:type="dxa"/>
            <w:shd w:val="clear" w:color="auto" w:fill="auto"/>
          </w:tcPr>
          <w:p w:rsidR="00DB4272" w:rsidRPr="00F66FD9" w:rsidRDefault="00DB4272" w:rsidP="00DB4272">
            <w:pPr>
              <w:spacing w:before="14" w:line="312" w:lineRule="exact"/>
              <w:jc w:val="center"/>
              <w:rPr>
                <w:b/>
                <w:iCs/>
              </w:rPr>
            </w:pPr>
            <w:r w:rsidRPr="00F66FD9">
              <w:rPr>
                <w:b/>
                <w:iCs/>
              </w:rPr>
              <w:t>Качественные показатели деятельности Учреждения</w:t>
            </w:r>
          </w:p>
        </w:tc>
        <w:tc>
          <w:tcPr>
            <w:tcW w:w="2033" w:type="dxa"/>
            <w:shd w:val="clear" w:color="auto" w:fill="auto"/>
          </w:tcPr>
          <w:p w:rsidR="00DB4272" w:rsidRPr="00F66FD9" w:rsidRDefault="00DB4272" w:rsidP="00DB4272">
            <w:pPr>
              <w:spacing w:before="14" w:line="312" w:lineRule="exact"/>
              <w:jc w:val="center"/>
              <w:rPr>
                <w:b/>
                <w:iCs/>
              </w:rPr>
            </w:pPr>
            <w:r w:rsidRPr="00F66FD9">
              <w:rPr>
                <w:b/>
                <w:iCs/>
              </w:rPr>
              <w:t>Предельный размер стимулирующих выплат (% от должностного оклада)</w:t>
            </w:r>
          </w:p>
        </w:tc>
      </w:tr>
      <w:tr w:rsidR="00DB4272" w:rsidRPr="007061C6" w:rsidTr="00DB4272">
        <w:tc>
          <w:tcPr>
            <w:tcW w:w="9737" w:type="dxa"/>
            <w:gridSpan w:val="3"/>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b/>
                <w:iCs/>
                <w:lang w:val="en-US"/>
              </w:rPr>
            </w:pPr>
            <w:r w:rsidRPr="00F66FD9">
              <w:rPr>
                <w:b/>
                <w:iCs/>
                <w:lang w:val="en-US"/>
              </w:rPr>
              <w:t>II.</w:t>
            </w:r>
          </w:p>
        </w:tc>
        <w:tc>
          <w:tcPr>
            <w:tcW w:w="6929" w:type="dxa"/>
            <w:shd w:val="clear" w:color="auto" w:fill="auto"/>
          </w:tcPr>
          <w:p w:rsidR="00DB4272" w:rsidRPr="00F66FD9" w:rsidRDefault="00DB4272" w:rsidP="00DB4272">
            <w:pPr>
              <w:spacing w:before="14" w:line="312" w:lineRule="exact"/>
              <w:rPr>
                <w:b/>
                <w:iCs/>
              </w:rPr>
            </w:pPr>
            <w:r w:rsidRPr="00F66FD9">
              <w:rPr>
                <w:b/>
                <w:iCs/>
              </w:rPr>
              <w:t>Муниципальные учреждения культуры, подведомственные администрации Болотнинского района Новосибирской области</w:t>
            </w:r>
          </w:p>
        </w:tc>
        <w:tc>
          <w:tcPr>
            <w:tcW w:w="2033" w:type="dxa"/>
            <w:shd w:val="clear" w:color="auto" w:fill="auto"/>
          </w:tcPr>
          <w:p w:rsidR="00DB4272" w:rsidRPr="00F66FD9" w:rsidRDefault="00DB4272" w:rsidP="00DB4272">
            <w:pPr>
              <w:spacing w:before="14" w:line="312" w:lineRule="exact"/>
              <w:jc w:val="center"/>
              <w:rPr>
                <w:b/>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r w:rsidRPr="00F66FD9">
              <w:rPr>
                <w:iCs/>
              </w:rPr>
              <w:t>1.</w:t>
            </w:r>
          </w:p>
        </w:tc>
        <w:tc>
          <w:tcPr>
            <w:tcW w:w="6929" w:type="dxa"/>
            <w:shd w:val="clear" w:color="auto" w:fill="auto"/>
            <w:vAlign w:val="center"/>
          </w:tcPr>
          <w:p w:rsidR="00DB4272" w:rsidRPr="00F66FD9" w:rsidRDefault="00DB4272" w:rsidP="00DB4272">
            <w:pPr>
              <w:jc w:val="both"/>
            </w:pPr>
            <w:r w:rsidRPr="00F66FD9">
              <w:t>Выполнение Учреждением календарного плана или муниципального задания (при отсутствии объективных факторов: чрезвычайные ситуации, проведение ремонтных работ и др.)</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tcPr>
          <w:p w:rsidR="00DB4272" w:rsidRPr="00F66FD9" w:rsidRDefault="00DB4272" w:rsidP="00DB4272">
            <w:pPr>
              <w:spacing w:before="14" w:line="312" w:lineRule="exact"/>
              <w:jc w:val="both"/>
              <w:rPr>
                <w:iCs/>
              </w:rPr>
            </w:pPr>
            <w:r w:rsidRPr="00F66FD9">
              <w:rPr>
                <w:iCs/>
              </w:rPr>
              <w:t>- учреждения культурно-досугового типа</w:t>
            </w:r>
          </w:p>
          <w:p w:rsidR="00DB4272" w:rsidRPr="00F66FD9" w:rsidRDefault="00DB4272" w:rsidP="00DB4272">
            <w:pPr>
              <w:spacing w:before="14" w:line="312" w:lineRule="exact"/>
              <w:jc w:val="both"/>
              <w:rPr>
                <w:iCs/>
              </w:rPr>
            </w:pPr>
          </w:p>
        </w:tc>
        <w:tc>
          <w:tcPr>
            <w:tcW w:w="2033" w:type="dxa"/>
            <w:shd w:val="clear" w:color="auto" w:fill="auto"/>
          </w:tcPr>
          <w:p w:rsidR="00DB4272" w:rsidRPr="00F66FD9" w:rsidRDefault="00DB4272" w:rsidP="00DB4272">
            <w:pPr>
              <w:spacing w:before="14" w:line="312" w:lineRule="exact"/>
              <w:jc w:val="center"/>
              <w:rPr>
                <w:iCs/>
              </w:rPr>
            </w:pPr>
            <w:r w:rsidRPr="00F66FD9">
              <w:rPr>
                <w:iCs/>
              </w:rPr>
              <w:t>60%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r w:rsidRPr="00F66FD9">
              <w:rPr>
                <w:iCs/>
              </w:rPr>
              <w:t>2.1.</w:t>
            </w:r>
          </w:p>
        </w:tc>
        <w:tc>
          <w:tcPr>
            <w:tcW w:w="6929" w:type="dxa"/>
            <w:shd w:val="clear" w:color="auto" w:fill="auto"/>
            <w:vAlign w:val="center"/>
          </w:tcPr>
          <w:p w:rsidR="00DB4272" w:rsidRPr="00F66FD9" w:rsidRDefault="00DB4272" w:rsidP="00DB4272">
            <w:pPr>
              <w:jc w:val="both"/>
            </w:pPr>
            <w:r w:rsidRPr="00F66FD9">
              <w:t xml:space="preserve">Достижение целевых показателей (индикаторов), характеризующих результаты деятельности учреждения </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pPr>
              <w:jc w:val="both"/>
            </w:pPr>
            <w:r w:rsidRPr="00F66FD9">
              <w:t xml:space="preserve"> - да</w:t>
            </w:r>
          </w:p>
        </w:tc>
        <w:tc>
          <w:tcPr>
            <w:tcW w:w="2033" w:type="dxa"/>
            <w:shd w:val="clear" w:color="auto" w:fill="auto"/>
          </w:tcPr>
          <w:p w:rsidR="00DB4272" w:rsidRPr="00F66FD9" w:rsidRDefault="00DB4272" w:rsidP="00DB4272">
            <w:pPr>
              <w:spacing w:before="14" w:line="312" w:lineRule="exact"/>
              <w:jc w:val="center"/>
              <w:rPr>
                <w:iCs/>
              </w:rPr>
            </w:pPr>
            <w:r w:rsidRPr="00F66FD9">
              <w:rPr>
                <w:iCs/>
              </w:rPr>
              <w:t>15%</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pPr>
              <w:jc w:val="both"/>
            </w:pPr>
            <w:r w:rsidRPr="00F66FD9">
              <w:t xml:space="preserve"> - нет</w:t>
            </w:r>
          </w:p>
        </w:tc>
        <w:tc>
          <w:tcPr>
            <w:tcW w:w="2033" w:type="dxa"/>
            <w:shd w:val="clear" w:color="auto" w:fill="auto"/>
          </w:tcPr>
          <w:p w:rsidR="00DB4272" w:rsidRPr="00F66FD9" w:rsidRDefault="00DB4272" w:rsidP="00DB4272">
            <w:pPr>
              <w:spacing w:before="14" w:line="312" w:lineRule="exact"/>
              <w:jc w:val="center"/>
              <w:rPr>
                <w:iCs/>
              </w:rPr>
            </w:pPr>
            <w:r w:rsidRPr="00F66FD9">
              <w:rPr>
                <w:iCs/>
              </w:rPr>
              <w:t>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r w:rsidRPr="00F66FD9">
              <w:rPr>
                <w:iCs/>
              </w:rPr>
              <w:t>2.2.</w:t>
            </w:r>
          </w:p>
        </w:tc>
        <w:tc>
          <w:tcPr>
            <w:tcW w:w="6929" w:type="dxa"/>
            <w:shd w:val="clear" w:color="auto" w:fill="auto"/>
            <w:vAlign w:val="center"/>
          </w:tcPr>
          <w:p w:rsidR="00DB4272" w:rsidRPr="00F66FD9" w:rsidRDefault="00DB4272" w:rsidP="00DB4272">
            <w:pPr>
              <w:jc w:val="both"/>
            </w:pPr>
            <w:r w:rsidRPr="00F66FD9">
              <w:t>Обеспечение показателей средней заработной платы отдельных категорий работников Учреждения в размере не ниже уровня, достигнутого в предыдущем году</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r w:rsidRPr="00F66FD9">
              <w:t xml:space="preserve"> - да</w:t>
            </w:r>
          </w:p>
        </w:tc>
        <w:tc>
          <w:tcPr>
            <w:tcW w:w="2033" w:type="dxa"/>
            <w:shd w:val="clear" w:color="auto" w:fill="auto"/>
          </w:tcPr>
          <w:p w:rsidR="00DB4272" w:rsidRPr="00F66FD9" w:rsidRDefault="00DB4272" w:rsidP="00DB4272">
            <w:pPr>
              <w:spacing w:before="14" w:line="312" w:lineRule="exact"/>
              <w:jc w:val="center"/>
              <w:rPr>
                <w:iCs/>
              </w:rPr>
            </w:pPr>
            <w:r w:rsidRPr="00F66FD9">
              <w:rPr>
                <w:iCs/>
                <w:lang w:val="en-US"/>
              </w:rPr>
              <w:t>15</w:t>
            </w:r>
            <w:r w:rsidRPr="00F66FD9">
              <w:rPr>
                <w:iCs/>
              </w:rPr>
              <w:t>%</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r w:rsidRPr="00F66FD9">
              <w:t xml:space="preserve"> - нет</w:t>
            </w:r>
          </w:p>
        </w:tc>
        <w:tc>
          <w:tcPr>
            <w:tcW w:w="2033" w:type="dxa"/>
            <w:shd w:val="clear" w:color="auto" w:fill="auto"/>
          </w:tcPr>
          <w:p w:rsidR="00DB4272" w:rsidRPr="00F66FD9" w:rsidRDefault="00DB4272" w:rsidP="00DB4272">
            <w:pPr>
              <w:spacing w:before="14" w:line="312" w:lineRule="exact"/>
              <w:jc w:val="center"/>
              <w:rPr>
                <w:iCs/>
              </w:rPr>
            </w:pPr>
            <w:r w:rsidRPr="00F66FD9">
              <w:rPr>
                <w:iCs/>
              </w:rPr>
              <w:t>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r w:rsidRPr="00F66FD9">
              <w:rPr>
                <w:iCs/>
              </w:rPr>
              <w:t>2.3.</w:t>
            </w:r>
          </w:p>
        </w:tc>
        <w:tc>
          <w:tcPr>
            <w:tcW w:w="6929" w:type="dxa"/>
            <w:shd w:val="clear" w:color="auto" w:fill="auto"/>
            <w:vAlign w:val="center"/>
          </w:tcPr>
          <w:p w:rsidR="00DB4272" w:rsidRPr="00F66FD9" w:rsidRDefault="00DB4272" w:rsidP="00DB4272">
            <w:pPr>
              <w:jc w:val="both"/>
            </w:pPr>
            <w:r w:rsidRPr="00F66FD9">
              <w:t>Выполнение основных мероприятий, направленных на повышение эффективности и качества предоставляемых услуг в сфере культуры, связанных с переходом на эффективный контракт</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r w:rsidRPr="00F66FD9">
              <w:t xml:space="preserve"> - да</w:t>
            </w:r>
          </w:p>
        </w:tc>
        <w:tc>
          <w:tcPr>
            <w:tcW w:w="2033" w:type="dxa"/>
            <w:shd w:val="clear" w:color="auto" w:fill="auto"/>
          </w:tcPr>
          <w:p w:rsidR="00DB4272" w:rsidRPr="00F66FD9" w:rsidRDefault="00DB4272" w:rsidP="00DB4272">
            <w:pPr>
              <w:spacing w:before="14" w:line="312" w:lineRule="exact"/>
              <w:jc w:val="center"/>
              <w:rPr>
                <w:iCs/>
              </w:rPr>
            </w:pPr>
            <w:r w:rsidRPr="00F66FD9">
              <w:rPr>
                <w:iCs/>
                <w:lang w:val="en-US"/>
              </w:rPr>
              <w:t>10</w:t>
            </w:r>
            <w:r w:rsidRPr="00F66FD9">
              <w:rPr>
                <w:iCs/>
              </w:rPr>
              <w:t>%</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r w:rsidRPr="00F66FD9">
              <w:t xml:space="preserve"> - нет</w:t>
            </w:r>
          </w:p>
        </w:tc>
        <w:tc>
          <w:tcPr>
            <w:tcW w:w="2033" w:type="dxa"/>
            <w:shd w:val="clear" w:color="auto" w:fill="auto"/>
          </w:tcPr>
          <w:p w:rsidR="00DB4272" w:rsidRPr="00F66FD9" w:rsidRDefault="00DB4272" w:rsidP="00DB4272">
            <w:pPr>
              <w:spacing w:before="14" w:line="312" w:lineRule="exact"/>
              <w:jc w:val="center"/>
              <w:rPr>
                <w:iCs/>
              </w:rPr>
            </w:pPr>
            <w:r w:rsidRPr="00F66FD9">
              <w:rPr>
                <w:iCs/>
              </w:rPr>
              <w:t>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r w:rsidRPr="00F66FD9">
              <w:rPr>
                <w:iCs/>
              </w:rPr>
              <w:t>2.4.</w:t>
            </w:r>
          </w:p>
        </w:tc>
        <w:tc>
          <w:tcPr>
            <w:tcW w:w="6929" w:type="dxa"/>
            <w:shd w:val="clear" w:color="auto" w:fill="auto"/>
            <w:vAlign w:val="center"/>
          </w:tcPr>
          <w:p w:rsidR="00DB4272" w:rsidRPr="00F66FD9" w:rsidRDefault="00DB4272" w:rsidP="00DB4272">
            <w:pPr>
              <w:jc w:val="both"/>
            </w:pPr>
            <w:r w:rsidRPr="00F66FD9">
              <w:t xml:space="preserve">Обеспечение открытости и доступности информации об Учреждении и предоставлении услуг на официальном интернет-сайте </w:t>
            </w:r>
            <w:hyperlink r:id="rId7" w:history="1">
              <w:r w:rsidRPr="00F66FD9">
                <w:rPr>
                  <w:rStyle w:val="af2"/>
                  <w:lang w:val="en-US"/>
                </w:rPr>
                <w:t>www</w:t>
              </w:r>
              <w:r w:rsidRPr="00F66FD9">
                <w:rPr>
                  <w:rStyle w:val="af2"/>
                </w:rPr>
                <w:t>.</w:t>
              </w:r>
              <w:r w:rsidRPr="00F66FD9">
                <w:rPr>
                  <w:rStyle w:val="af2"/>
                  <w:lang w:val="en-US"/>
                </w:rPr>
                <w:t>bus</w:t>
              </w:r>
              <w:r w:rsidRPr="00F66FD9">
                <w:rPr>
                  <w:rStyle w:val="af2"/>
                </w:rPr>
                <w:t>.</w:t>
              </w:r>
              <w:proofErr w:type="spellStart"/>
              <w:r w:rsidRPr="00F66FD9">
                <w:rPr>
                  <w:rStyle w:val="af2"/>
                  <w:lang w:val="en-US"/>
                </w:rPr>
                <w:t>gov</w:t>
              </w:r>
              <w:proofErr w:type="spellEnd"/>
              <w:r w:rsidRPr="00F66FD9">
                <w:rPr>
                  <w:rStyle w:val="af2"/>
                </w:rPr>
                <w:t>.</w:t>
              </w:r>
              <w:proofErr w:type="spellStart"/>
              <w:r w:rsidRPr="00F66FD9">
                <w:rPr>
                  <w:rStyle w:val="af2"/>
                  <w:lang w:val="en-US"/>
                </w:rPr>
                <w:t>ru</w:t>
              </w:r>
              <w:proofErr w:type="spellEnd"/>
            </w:hyperlink>
            <w:r w:rsidRPr="00F66FD9">
              <w:t xml:space="preserve"> в соответствии </w:t>
            </w:r>
            <w:proofErr w:type="gramStart"/>
            <w:r w:rsidRPr="00F66FD9">
              <w:t>с  действующим</w:t>
            </w:r>
            <w:proofErr w:type="gramEnd"/>
            <w:r w:rsidRPr="00F66FD9">
              <w:t xml:space="preserve"> законодательством РФ, нормативно правовыми актами министерства культуры Российской Федерации, Новосибирской области, Болотнинского района Новосибирской области, на сайте Учреждения</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r w:rsidRPr="00F66FD9">
              <w:t xml:space="preserve"> - да</w:t>
            </w:r>
          </w:p>
        </w:tc>
        <w:tc>
          <w:tcPr>
            <w:tcW w:w="2033" w:type="dxa"/>
            <w:shd w:val="clear" w:color="auto" w:fill="auto"/>
          </w:tcPr>
          <w:p w:rsidR="00DB4272" w:rsidRPr="00F66FD9" w:rsidRDefault="00DB4272" w:rsidP="00DB4272">
            <w:pPr>
              <w:spacing w:before="14" w:line="312" w:lineRule="exact"/>
              <w:jc w:val="center"/>
              <w:rPr>
                <w:iCs/>
              </w:rPr>
            </w:pPr>
            <w:r w:rsidRPr="00F66FD9">
              <w:rPr>
                <w:iCs/>
                <w:lang w:val="en-US"/>
              </w:rPr>
              <w:t>10</w:t>
            </w:r>
            <w:r w:rsidRPr="00F66FD9">
              <w:rPr>
                <w:iCs/>
              </w:rPr>
              <w:t>%</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r w:rsidRPr="00F66FD9">
              <w:t xml:space="preserve"> - нет</w:t>
            </w:r>
          </w:p>
        </w:tc>
        <w:tc>
          <w:tcPr>
            <w:tcW w:w="2033" w:type="dxa"/>
            <w:shd w:val="clear" w:color="auto" w:fill="auto"/>
          </w:tcPr>
          <w:p w:rsidR="00DB4272" w:rsidRPr="00F66FD9" w:rsidRDefault="00DB4272" w:rsidP="00DB4272">
            <w:pPr>
              <w:spacing w:before="14" w:line="312" w:lineRule="exact"/>
              <w:jc w:val="center"/>
              <w:rPr>
                <w:iCs/>
              </w:rPr>
            </w:pPr>
            <w:r w:rsidRPr="00F66FD9">
              <w:rPr>
                <w:iCs/>
              </w:rPr>
              <w:t>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lang w:val="en-US"/>
              </w:rPr>
            </w:pPr>
            <w:r w:rsidRPr="00F66FD9">
              <w:rPr>
                <w:iCs/>
                <w:lang w:val="en-US"/>
              </w:rPr>
              <w:t>3.</w:t>
            </w:r>
          </w:p>
        </w:tc>
        <w:tc>
          <w:tcPr>
            <w:tcW w:w="6929" w:type="dxa"/>
            <w:shd w:val="clear" w:color="auto" w:fill="auto"/>
            <w:vAlign w:val="center"/>
          </w:tcPr>
          <w:p w:rsidR="00DB4272" w:rsidRPr="00F66FD9" w:rsidRDefault="00DB4272" w:rsidP="00DB4272">
            <w:pPr>
              <w:jc w:val="both"/>
            </w:pPr>
            <w:r w:rsidRPr="00F66FD9">
              <w:t>Организация деятельности по привлечению средств (гранты, премии, субсидии за счет средств государственных программ Российской Федерации.), организация и проведение всероссийских, областных мероприятий на территории Болотнинского района Новосибирской области</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r w:rsidRPr="00F66FD9">
              <w:t xml:space="preserve"> - да</w:t>
            </w:r>
          </w:p>
        </w:tc>
        <w:tc>
          <w:tcPr>
            <w:tcW w:w="2033" w:type="dxa"/>
            <w:shd w:val="clear" w:color="auto" w:fill="auto"/>
          </w:tcPr>
          <w:p w:rsidR="00DB4272" w:rsidRPr="00F66FD9" w:rsidRDefault="00DB4272" w:rsidP="00DB4272">
            <w:pPr>
              <w:spacing w:before="14" w:line="312" w:lineRule="exact"/>
              <w:jc w:val="center"/>
              <w:rPr>
                <w:iCs/>
              </w:rPr>
            </w:pPr>
            <w:r w:rsidRPr="00F66FD9">
              <w:rPr>
                <w:iCs/>
              </w:rPr>
              <w:t>10%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r w:rsidRPr="00F66FD9">
              <w:t xml:space="preserve"> - нет</w:t>
            </w:r>
          </w:p>
        </w:tc>
        <w:tc>
          <w:tcPr>
            <w:tcW w:w="2033" w:type="dxa"/>
            <w:shd w:val="clear" w:color="auto" w:fill="auto"/>
          </w:tcPr>
          <w:p w:rsidR="00DB4272" w:rsidRPr="00F66FD9" w:rsidRDefault="00DB4272" w:rsidP="00DB4272">
            <w:pPr>
              <w:spacing w:before="14" w:line="312" w:lineRule="exact"/>
              <w:jc w:val="center"/>
              <w:rPr>
                <w:iCs/>
              </w:rPr>
            </w:pPr>
            <w:r w:rsidRPr="00F66FD9">
              <w:rPr>
                <w:iCs/>
              </w:rPr>
              <w:t>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r w:rsidRPr="00F66FD9">
              <w:rPr>
                <w:iCs/>
              </w:rPr>
              <w:t>4.</w:t>
            </w:r>
          </w:p>
        </w:tc>
        <w:tc>
          <w:tcPr>
            <w:tcW w:w="6929" w:type="dxa"/>
            <w:shd w:val="clear" w:color="auto" w:fill="auto"/>
            <w:vAlign w:val="center"/>
          </w:tcPr>
          <w:p w:rsidR="00DB4272" w:rsidRPr="00F66FD9" w:rsidRDefault="00DB4272" w:rsidP="00DB4272">
            <w:pPr>
              <w:jc w:val="both"/>
            </w:pPr>
            <w:r w:rsidRPr="00F66FD9">
              <w:t>Соблюдение служебной этики</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r w:rsidRPr="00F66FD9">
              <w:t xml:space="preserve"> - да</w:t>
            </w:r>
          </w:p>
        </w:tc>
        <w:tc>
          <w:tcPr>
            <w:tcW w:w="2033" w:type="dxa"/>
            <w:shd w:val="clear" w:color="auto" w:fill="auto"/>
          </w:tcPr>
          <w:p w:rsidR="00DB4272" w:rsidRPr="00F66FD9" w:rsidRDefault="00DB4272" w:rsidP="00DB4272">
            <w:pPr>
              <w:spacing w:before="14" w:line="312" w:lineRule="exact"/>
              <w:jc w:val="center"/>
              <w:rPr>
                <w:iCs/>
              </w:rPr>
            </w:pPr>
            <w:r w:rsidRPr="00F66FD9">
              <w:rPr>
                <w:iCs/>
              </w:rPr>
              <w:t>30%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r w:rsidRPr="00F66FD9">
              <w:t xml:space="preserve"> - нет</w:t>
            </w:r>
          </w:p>
        </w:tc>
        <w:tc>
          <w:tcPr>
            <w:tcW w:w="2033" w:type="dxa"/>
            <w:shd w:val="clear" w:color="auto" w:fill="auto"/>
          </w:tcPr>
          <w:p w:rsidR="00DB4272" w:rsidRPr="00F66FD9" w:rsidRDefault="00DB4272" w:rsidP="00DB4272">
            <w:pPr>
              <w:spacing w:before="14" w:line="312" w:lineRule="exact"/>
              <w:jc w:val="center"/>
              <w:rPr>
                <w:iCs/>
              </w:rPr>
            </w:pPr>
            <w:r w:rsidRPr="00F66FD9">
              <w:rPr>
                <w:iCs/>
              </w:rPr>
              <w:t>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r w:rsidRPr="00F66FD9">
              <w:rPr>
                <w:iCs/>
                <w:lang w:val="en-US"/>
              </w:rPr>
              <w:t>5</w:t>
            </w:r>
            <w:r w:rsidRPr="00F66FD9">
              <w:rPr>
                <w:iCs/>
              </w:rPr>
              <w:t>.</w:t>
            </w:r>
          </w:p>
        </w:tc>
        <w:tc>
          <w:tcPr>
            <w:tcW w:w="6929" w:type="dxa"/>
            <w:shd w:val="clear" w:color="auto" w:fill="auto"/>
            <w:vAlign w:val="center"/>
          </w:tcPr>
          <w:p w:rsidR="00DB4272" w:rsidRPr="00F66FD9" w:rsidRDefault="00DB4272" w:rsidP="00DB4272">
            <w:pPr>
              <w:jc w:val="both"/>
            </w:pPr>
            <w:r w:rsidRPr="00F66FD9">
              <w:t>Отсутствие фактов нарушения финансово-хозяйственной деятельности учреждения, просроченной дебиторской и кредиторской задолженности</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r w:rsidRPr="00F66FD9">
              <w:t xml:space="preserve"> - да</w:t>
            </w:r>
          </w:p>
        </w:tc>
        <w:tc>
          <w:tcPr>
            <w:tcW w:w="2033" w:type="dxa"/>
            <w:shd w:val="clear" w:color="auto" w:fill="auto"/>
          </w:tcPr>
          <w:p w:rsidR="00DB4272" w:rsidRPr="00F66FD9" w:rsidRDefault="00DB4272" w:rsidP="00DB4272">
            <w:pPr>
              <w:spacing w:before="14" w:line="312" w:lineRule="exact"/>
              <w:jc w:val="center"/>
              <w:rPr>
                <w:iCs/>
                <w:lang w:val="en-US"/>
              </w:rPr>
            </w:pPr>
            <w:r>
              <w:rPr>
                <w:iCs/>
                <w:lang w:val="en-US"/>
              </w:rPr>
              <w:t>10</w:t>
            </w:r>
            <w:r w:rsidRPr="00F66FD9">
              <w:rPr>
                <w:iCs/>
              </w:rPr>
              <w:t>%</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r w:rsidRPr="00F66FD9">
              <w:t xml:space="preserve"> - нет</w:t>
            </w:r>
          </w:p>
        </w:tc>
        <w:tc>
          <w:tcPr>
            <w:tcW w:w="2033" w:type="dxa"/>
            <w:shd w:val="clear" w:color="auto" w:fill="auto"/>
          </w:tcPr>
          <w:p w:rsidR="00DB4272" w:rsidRPr="00F66FD9" w:rsidRDefault="00DB4272" w:rsidP="00DB4272">
            <w:pPr>
              <w:spacing w:before="14" w:line="312" w:lineRule="exact"/>
              <w:jc w:val="center"/>
              <w:rPr>
                <w:iCs/>
              </w:rPr>
            </w:pPr>
            <w:r w:rsidRPr="00F66FD9">
              <w:rPr>
                <w:iCs/>
              </w:rPr>
              <w:t>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r w:rsidRPr="00F66FD9">
              <w:rPr>
                <w:iCs/>
                <w:lang w:val="en-US"/>
              </w:rPr>
              <w:t>6</w:t>
            </w:r>
            <w:r w:rsidRPr="00F66FD9">
              <w:rPr>
                <w:iCs/>
              </w:rPr>
              <w:t>.</w:t>
            </w:r>
          </w:p>
        </w:tc>
        <w:tc>
          <w:tcPr>
            <w:tcW w:w="6929" w:type="dxa"/>
            <w:shd w:val="clear" w:color="auto" w:fill="auto"/>
            <w:vAlign w:val="center"/>
          </w:tcPr>
          <w:p w:rsidR="00DB4272" w:rsidRPr="00F66FD9" w:rsidRDefault="00DB4272" w:rsidP="00DB4272">
            <w:pPr>
              <w:jc w:val="both"/>
            </w:pPr>
            <w:r w:rsidRPr="00F66FD9">
              <w:t>Отсутствие обоснованных официальных обращений по вопросам неурегулированных конфликтных ситуаций, фактов социальной напряженности в коллективе учреждения, жалоб на учреждение (руководителя) со стороны населения, органов власти и работников Учреждения</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pPr>
              <w:jc w:val="both"/>
            </w:pPr>
            <w:r w:rsidRPr="00F66FD9">
              <w:t xml:space="preserve"> - да</w:t>
            </w:r>
          </w:p>
        </w:tc>
        <w:tc>
          <w:tcPr>
            <w:tcW w:w="2033" w:type="dxa"/>
            <w:shd w:val="clear" w:color="auto" w:fill="auto"/>
          </w:tcPr>
          <w:p w:rsidR="00DB4272" w:rsidRPr="00F66FD9" w:rsidRDefault="00DB4272" w:rsidP="00DB4272">
            <w:pPr>
              <w:spacing w:before="14" w:line="312" w:lineRule="exact"/>
              <w:jc w:val="center"/>
              <w:rPr>
                <w:iCs/>
              </w:rPr>
            </w:pPr>
            <w:r w:rsidRPr="00F66FD9">
              <w:rPr>
                <w:iCs/>
              </w:rPr>
              <w:t>5%</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pPr>
              <w:jc w:val="both"/>
            </w:pPr>
            <w:r w:rsidRPr="00F66FD9">
              <w:t xml:space="preserve"> - нет</w:t>
            </w:r>
          </w:p>
        </w:tc>
        <w:tc>
          <w:tcPr>
            <w:tcW w:w="2033" w:type="dxa"/>
            <w:shd w:val="clear" w:color="auto" w:fill="auto"/>
          </w:tcPr>
          <w:p w:rsidR="00DB4272" w:rsidRPr="00F66FD9" w:rsidRDefault="00DB4272" w:rsidP="00DB4272">
            <w:pPr>
              <w:spacing w:before="14" w:line="312" w:lineRule="exact"/>
              <w:jc w:val="center"/>
              <w:rPr>
                <w:iCs/>
              </w:rPr>
            </w:pPr>
            <w:r w:rsidRPr="00F66FD9">
              <w:rPr>
                <w:iCs/>
              </w:rPr>
              <w:t>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r w:rsidRPr="00F66FD9">
              <w:rPr>
                <w:iCs/>
                <w:lang w:val="en-US"/>
              </w:rPr>
              <w:t>7</w:t>
            </w:r>
            <w:r w:rsidRPr="00F66FD9">
              <w:rPr>
                <w:iCs/>
              </w:rPr>
              <w:t>.</w:t>
            </w:r>
          </w:p>
        </w:tc>
        <w:tc>
          <w:tcPr>
            <w:tcW w:w="6929" w:type="dxa"/>
            <w:shd w:val="clear" w:color="auto" w:fill="auto"/>
            <w:vAlign w:val="center"/>
          </w:tcPr>
          <w:p w:rsidR="00DB4272" w:rsidRPr="00F66FD9" w:rsidRDefault="00DB4272" w:rsidP="00DB4272">
            <w:pPr>
              <w:jc w:val="both"/>
            </w:pPr>
            <w:r w:rsidRPr="00F66FD9">
              <w:t>Обеспечение своевременной выплаты заработной платы, пособий и иных выплат работникам учреждения в денежной форме</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pPr>
              <w:jc w:val="both"/>
            </w:pPr>
            <w:r w:rsidRPr="00F66FD9">
              <w:t xml:space="preserve"> - да</w:t>
            </w:r>
          </w:p>
        </w:tc>
        <w:tc>
          <w:tcPr>
            <w:tcW w:w="2033" w:type="dxa"/>
            <w:shd w:val="clear" w:color="auto" w:fill="auto"/>
          </w:tcPr>
          <w:p w:rsidR="00DB4272" w:rsidRPr="00F66FD9" w:rsidRDefault="00DB4272" w:rsidP="00DB4272">
            <w:pPr>
              <w:spacing w:before="14" w:line="312" w:lineRule="exact"/>
              <w:jc w:val="center"/>
              <w:rPr>
                <w:iCs/>
              </w:rPr>
            </w:pPr>
            <w:r w:rsidRPr="00F66FD9">
              <w:rPr>
                <w:iCs/>
              </w:rPr>
              <w:t>5%</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pPr>
              <w:jc w:val="both"/>
            </w:pPr>
            <w:r w:rsidRPr="00F66FD9">
              <w:t xml:space="preserve"> - нет</w:t>
            </w:r>
          </w:p>
        </w:tc>
        <w:tc>
          <w:tcPr>
            <w:tcW w:w="2033" w:type="dxa"/>
            <w:shd w:val="clear" w:color="auto" w:fill="auto"/>
          </w:tcPr>
          <w:p w:rsidR="00DB4272" w:rsidRPr="00F66FD9" w:rsidRDefault="00DB4272" w:rsidP="00DB4272">
            <w:pPr>
              <w:spacing w:before="14" w:line="312" w:lineRule="exact"/>
              <w:jc w:val="center"/>
              <w:rPr>
                <w:iCs/>
              </w:rPr>
            </w:pPr>
            <w:r w:rsidRPr="00F66FD9">
              <w:rPr>
                <w:iCs/>
              </w:rPr>
              <w:t>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lang w:val="en-US"/>
              </w:rPr>
            </w:pPr>
            <w:r w:rsidRPr="00F66FD9">
              <w:rPr>
                <w:iCs/>
                <w:lang w:val="en-US"/>
              </w:rPr>
              <w:t>8.</w:t>
            </w:r>
          </w:p>
        </w:tc>
        <w:tc>
          <w:tcPr>
            <w:tcW w:w="6929" w:type="dxa"/>
            <w:shd w:val="clear" w:color="auto" w:fill="auto"/>
            <w:vAlign w:val="center"/>
          </w:tcPr>
          <w:p w:rsidR="00DB4272" w:rsidRPr="00F66FD9" w:rsidRDefault="00DB4272" w:rsidP="00DB4272">
            <w:pPr>
              <w:jc w:val="both"/>
            </w:pPr>
            <w:r w:rsidRPr="00F66FD9">
              <w:t>Отсутствие производственного травматизма</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pPr>
              <w:jc w:val="both"/>
            </w:pPr>
            <w:r w:rsidRPr="00F66FD9">
              <w:t xml:space="preserve"> - да</w:t>
            </w:r>
          </w:p>
        </w:tc>
        <w:tc>
          <w:tcPr>
            <w:tcW w:w="2033" w:type="dxa"/>
            <w:shd w:val="clear" w:color="auto" w:fill="auto"/>
          </w:tcPr>
          <w:p w:rsidR="00DB4272" w:rsidRPr="00F66FD9" w:rsidRDefault="00DB4272" w:rsidP="00DB4272">
            <w:pPr>
              <w:spacing w:before="14" w:line="312" w:lineRule="exact"/>
              <w:jc w:val="center"/>
              <w:rPr>
                <w:iCs/>
              </w:rPr>
            </w:pPr>
            <w:r w:rsidRPr="00F66FD9">
              <w:rPr>
                <w:iCs/>
              </w:rPr>
              <w:t>5%</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pPr>
              <w:jc w:val="both"/>
            </w:pPr>
            <w:r w:rsidRPr="00F66FD9">
              <w:t xml:space="preserve"> - нет</w:t>
            </w:r>
          </w:p>
        </w:tc>
        <w:tc>
          <w:tcPr>
            <w:tcW w:w="2033" w:type="dxa"/>
            <w:shd w:val="clear" w:color="auto" w:fill="auto"/>
          </w:tcPr>
          <w:p w:rsidR="00DB4272" w:rsidRPr="00F66FD9" w:rsidRDefault="00DB4272" w:rsidP="00DB4272">
            <w:pPr>
              <w:spacing w:before="14" w:line="312" w:lineRule="exact"/>
              <w:jc w:val="center"/>
              <w:rPr>
                <w:iCs/>
              </w:rPr>
            </w:pPr>
            <w:r w:rsidRPr="00F66FD9">
              <w:rPr>
                <w:iCs/>
              </w:rPr>
              <w:t>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r w:rsidRPr="00F66FD9">
              <w:rPr>
                <w:iCs/>
                <w:lang w:val="en-US"/>
              </w:rPr>
              <w:t>9</w:t>
            </w:r>
            <w:r w:rsidRPr="00F66FD9">
              <w:rPr>
                <w:iCs/>
              </w:rPr>
              <w:t>.</w:t>
            </w:r>
          </w:p>
        </w:tc>
        <w:tc>
          <w:tcPr>
            <w:tcW w:w="6929" w:type="dxa"/>
            <w:shd w:val="clear" w:color="auto" w:fill="auto"/>
            <w:vAlign w:val="center"/>
          </w:tcPr>
          <w:p w:rsidR="00DB4272" w:rsidRPr="00F66FD9" w:rsidRDefault="00DB4272" w:rsidP="00DB4272">
            <w:pPr>
              <w:jc w:val="both"/>
            </w:pPr>
            <w:r w:rsidRPr="00F66FD9">
              <w:t>Соблюдение требований комплексной безопасности, охраны и антитеррористической защищенности учреждения</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pPr>
              <w:jc w:val="both"/>
            </w:pPr>
            <w:r w:rsidRPr="00F66FD9">
              <w:t xml:space="preserve"> - да</w:t>
            </w:r>
          </w:p>
        </w:tc>
        <w:tc>
          <w:tcPr>
            <w:tcW w:w="2033" w:type="dxa"/>
            <w:shd w:val="clear" w:color="auto" w:fill="auto"/>
          </w:tcPr>
          <w:p w:rsidR="00DB4272" w:rsidRPr="00F66FD9" w:rsidRDefault="00DB4272" w:rsidP="00DB4272">
            <w:pPr>
              <w:spacing w:before="14" w:line="312" w:lineRule="exact"/>
              <w:jc w:val="center"/>
              <w:rPr>
                <w:iCs/>
              </w:rPr>
            </w:pPr>
            <w:r w:rsidRPr="00F66FD9">
              <w:rPr>
                <w:iCs/>
              </w:rPr>
              <w:t>5%</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pPr>
              <w:jc w:val="both"/>
            </w:pPr>
            <w:r w:rsidRPr="00F66FD9">
              <w:t xml:space="preserve"> - нет</w:t>
            </w:r>
          </w:p>
        </w:tc>
        <w:tc>
          <w:tcPr>
            <w:tcW w:w="2033" w:type="dxa"/>
            <w:shd w:val="clear" w:color="auto" w:fill="auto"/>
          </w:tcPr>
          <w:p w:rsidR="00DB4272" w:rsidRPr="00F66FD9" w:rsidRDefault="00DB4272" w:rsidP="00DB4272">
            <w:pPr>
              <w:spacing w:before="14" w:line="312" w:lineRule="exact"/>
              <w:jc w:val="center"/>
              <w:rPr>
                <w:iCs/>
              </w:rPr>
            </w:pPr>
            <w:r w:rsidRPr="00F66FD9">
              <w:rPr>
                <w:iCs/>
              </w:rPr>
              <w:t>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r w:rsidRPr="00F66FD9">
              <w:rPr>
                <w:iCs/>
                <w:lang w:val="en-US"/>
              </w:rPr>
              <w:t>10</w:t>
            </w:r>
            <w:r w:rsidRPr="00F66FD9">
              <w:rPr>
                <w:iCs/>
              </w:rPr>
              <w:t>.</w:t>
            </w:r>
          </w:p>
        </w:tc>
        <w:tc>
          <w:tcPr>
            <w:tcW w:w="6929" w:type="dxa"/>
            <w:shd w:val="clear" w:color="auto" w:fill="auto"/>
            <w:vAlign w:val="center"/>
          </w:tcPr>
          <w:p w:rsidR="00DB4272" w:rsidRPr="00F66FD9" w:rsidRDefault="00DB4272" w:rsidP="00DB4272">
            <w:pPr>
              <w:jc w:val="both"/>
            </w:pPr>
            <w:r w:rsidRPr="00F66FD9">
              <w:t xml:space="preserve">Своевременное предоставление официальной отчетности, исполнение приказов, поручений, распоряжений, заданий и запросов администрации Болотнинского района Новосибирской области и </w:t>
            </w:r>
            <w:proofErr w:type="spellStart"/>
            <w:r w:rsidRPr="00F66FD9">
              <w:t>минкультуры</w:t>
            </w:r>
            <w:proofErr w:type="spellEnd"/>
            <w:r w:rsidRPr="00F66FD9">
              <w:t xml:space="preserve"> НСО</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pPr>
              <w:jc w:val="both"/>
            </w:pPr>
            <w:r w:rsidRPr="00F66FD9">
              <w:t xml:space="preserve"> - да</w:t>
            </w:r>
          </w:p>
        </w:tc>
        <w:tc>
          <w:tcPr>
            <w:tcW w:w="2033" w:type="dxa"/>
            <w:shd w:val="clear" w:color="auto" w:fill="auto"/>
          </w:tcPr>
          <w:p w:rsidR="00DB4272" w:rsidRPr="00F66FD9" w:rsidRDefault="00DB4272" w:rsidP="00DB4272">
            <w:pPr>
              <w:spacing w:before="14" w:line="312" w:lineRule="exact"/>
              <w:jc w:val="center"/>
              <w:rPr>
                <w:iCs/>
              </w:rPr>
            </w:pPr>
            <w:r w:rsidRPr="00F66FD9">
              <w:rPr>
                <w:iCs/>
              </w:rPr>
              <w:t>5%</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lang w:val="en-US"/>
              </w:rPr>
            </w:pPr>
          </w:p>
        </w:tc>
        <w:tc>
          <w:tcPr>
            <w:tcW w:w="6929" w:type="dxa"/>
            <w:shd w:val="clear" w:color="auto" w:fill="auto"/>
            <w:vAlign w:val="center"/>
          </w:tcPr>
          <w:p w:rsidR="00DB4272" w:rsidRPr="00F66FD9" w:rsidRDefault="00DB4272" w:rsidP="00DB4272">
            <w:pPr>
              <w:jc w:val="both"/>
            </w:pPr>
            <w:r w:rsidRPr="00F66FD9">
              <w:t xml:space="preserve"> - нет</w:t>
            </w:r>
          </w:p>
        </w:tc>
        <w:tc>
          <w:tcPr>
            <w:tcW w:w="2033" w:type="dxa"/>
            <w:shd w:val="clear" w:color="auto" w:fill="auto"/>
          </w:tcPr>
          <w:p w:rsidR="00DB4272" w:rsidRPr="00F66FD9" w:rsidRDefault="00DB4272" w:rsidP="00DB4272">
            <w:pPr>
              <w:spacing w:before="14" w:line="312" w:lineRule="exact"/>
              <w:jc w:val="center"/>
              <w:rPr>
                <w:iCs/>
              </w:rPr>
            </w:pPr>
            <w:r w:rsidRPr="00F66FD9">
              <w:rPr>
                <w:iCs/>
              </w:rPr>
              <w:t>0%</w:t>
            </w:r>
          </w:p>
        </w:tc>
      </w:tr>
      <w:tr w:rsidR="00DB4272" w:rsidRPr="007061C6" w:rsidTr="00DB4272">
        <w:tc>
          <w:tcPr>
            <w:tcW w:w="775" w:type="dxa"/>
            <w:shd w:val="clear" w:color="auto" w:fill="auto"/>
          </w:tcPr>
          <w:p w:rsidR="00DB4272" w:rsidRPr="00F66FD9" w:rsidRDefault="00DB4272" w:rsidP="00DB4272">
            <w:pPr>
              <w:spacing w:before="14" w:line="312" w:lineRule="exact"/>
              <w:jc w:val="center"/>
              <w:rPr>
                <w:iCs/>
              </w:rPr>
            </w:pPr>
          </w:p>
        </w:tc>
        <w:tc>
          <w:tcPr>
            <w:tcW w:w="6929" w:type="dxa"/>
            <w:shd w:val="clear" w:color="auto" w:fill="auto"/>
            <w:vAlign w:val="center"/>
          </w:tcPr>
          <w:p w:rsidR="00DB4272" w:rsidRPr="00F66FD9" w:rsidRDefault="00DB4272" w:rsidP="00DB4272">
            <w:pPr>
              <w:jc w:val="both"/>
              <w:rPr>
                <w:b/>
              </w:rPr>
            </w:pPr>
            <w:r w:rsidRPr="00F66FD9">
              <w:rPr>
                <w:b/>
              </w:rPr>
              <w:t>ИТОГО:</w:t>
            </w:r>
          </w:p>
        </w:tc>
        <w:tc>
          <w:tcPr>
            <w:tcW w:w="2033" w:type="dxa"/>
            <w:shd w:val="clear" w:color="auto" w:fill="auto"/>
          </w:tcPr>
          <w:p w:rsidR="00DB4272" w:rsidRPr="00F66FD9" w:rsidRDefault="00DB4272" w:rsidP="00DB4272">
            <w:pPr>
              <w:spacing w:before="14" w:line="312" w:lineRule="exact"/>
              <w:jc w:val="center"/>
              <w:rPr>
                <w:iCs/>
              </w:rPr>
            </w:pPr>
          </w:p>
        </w:tc>
      </w:tr>
      <w:tr w:rsidR="00DB4272" w:rsidRPr="007061C6" w:rsidTr="00DB4272">
        <w:tc>
          <w:tcPr>
            <w:tcW w:w="775" w:type="dxa"/>
            <w:shd w:val="clear" w:color="auto" w:fill="auto"/>
          </w:tcPr>
          <w:p w:rsidR="00DB4272" w:rsidRPr="00F66FD9" w:rsidRDefault="00DB4272" w:rsidP="00DB4272">
            <w:pPr>
              <w:spacing w:before="14" w:line="312" w:lineRule="exact"/>
              <w:jc w:val="center"/>
              <w:rPr>
                <w:b/>
                <w:iCs/>
              </w:rPr>
            </w:pPr>
          </w:p>
        </w:tc>
        <w:tc>
          <w:tcPr>
            <w:tcW w:w="6929" w:type="dxa"/>
            <w:shd w:val="clear" w:color="auto" w:fill="auto"/>
          </w:tcPr>
          <w:p w:rsidR="00DB4272" w:rsidRPr="00F66FD9" w:rsidRDefault="00DB4272" w:rsidP="00DB4272">
            <w:pPr>
              <w:spacing w:before="14" w:line="312" w:lineRule="exact"/>
              <w:jc w:val="both"/>
              <w:rPr>
                <w:b/>
                <w:iCs/>
              </w:rPr>
            </w:pPr>
            <w:r w:rsidRPr="00F66FD9">
              <w:rPr>
                <w:b/>
                <w:iCs/>
              </w:rPr>
              <w:t>- учреждения культурно-досугового типа</w:t>
            </w:r>
          </w:p>
          <w:p w:rsidR="00DB4272" w:rsidRPr="00F66FD9" w:rsidRDefault="00DB4272" w:rsidP="00DB4272">
            <w:pPr>
              <w:spacing w:before="14" w:line="312" w:lineRule="exact"/>
              <w:jc w:val="both"/>
              <w:rPr>
                <w:b/>
                <w:iCs/>
              </w:rPr>
            </w:pPr>
          </w:p>
        </w:tc>
        <w:tc>
          <w:tcPr>
            <w:tcW w:w="2033" w:type="dxa"/>
            <w:shd w:val="clear" w:color="auto" w:fill="auto"/>
          </w:tcPr>
          <w:p w:rsidR="00DB4272" w:rsidRPr="00F66FD9" w:rsidRDefault="00DB4272" w:rsidP="00DB4272">
            <w:pPr>
              <w:spacing w:before="14" w:line="312" w:lineRule="exact"/>
              <w:jc w:val="center"/>
              <w:rPr>
                <w:b/>
                <w:iCs/>
              </w:rPr>
            </w:pPr>
            <w:proofErr w:type="gramStart"/>
            <w:r w:rsidRPr="00F66FD9">
              <w:rPr>
                <w:b/>
                <w:iCs/>
              </w:rPr>
              <w:t>до</w:t>
            </w:r>
            <w:proofErr w:type="gramEnd"/>
            <w:r w:rsidRPr="00F66FD9">
              <w:rPr>
                <w:b/>
                <w:iCs/>
              </w:rPr>
              <w:t xml:space="preserve"> 185%</w:t>
            </w:r>
          </w:p>
        </w:tc>
      </w:tr>
    </w:tbl>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DB4272" w:rsidRPr="00981D5D" w:rsidRDefault="00DB4272" w:rsidP="008D189A">
      <w:pPr>
        <w:autoSpaceDE w:val="0"/>
        <w:autoSpaceDN w:val="0"/>
        <w:adjustRightInd w:val="0"/>
        <w:spacing w:after="0" w:line="240" w:lineRule="auto"/>
        <w:ind w:left="-567"/>
        <w:rPr>
          <w:rFonts w:ascii="Times New Roman" w:eastAsia="Times New Roman" w:hAnsi="Times New Roman" w:cs="Times New Roman"/>
          <w:sz w:val="24"/>
          <w:szCs w:val="24"/>
          <w:lang w:eastAsia="ru-RU"/>
        </w:rPr>
      </w:pPr>
    </w:p>
    <w:p w:rsidR="00544F0F" w:rsidRDefault="00544F0F"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8D189A">
      <w:pPr>
        <w:spacing w:after="0" w:line="240" w:lineRule="auto"/>
        <w:ind w:left="-567"/>
        <w:jc w:val="center"/>
        <w:rPr>
          <w:rFonts w:ascii="Times New Roman" w:eastAsia="Times New Roman" w:hAnsi="Times New Roman" w:cs="Times New Roman"/>
          <w:b/>
          <w:sz w:val="24"/>
          <w:szCs w:val="24"/>
          <w:lang w:eastAsia="ru-RU"/>
        </w:rPr>
      </w:pPr>
    </w:p>
    <w:p w:rsidR="00DB4272" w:rsidRDefault="00DB4272" w:rsidP="00DB4272">
      <w:pPr>
        <w:spacing w:after="0" w:line="240" w:lineRule="auto"/>
        <w:ind w:left="-567"/>
        <w:rPr>
          <w:rFonts w:ascii="Times New Roman" w:eastAsia="Times New Roman" w:hAnsi="Times New Roman" w:cs="Times New Roman"/>
          <w:b/>
          <w:sz w:val="28"/>
          <w:szCs w:val="28"/>
        </w:rPr>
      </w:pPr>
      <w:r w:rsidRPr="001863A5">
        <w:rPr>
          <w:rFonts w:ascii="Times New Roman" w:eastAsia="Times New Roman" w:hAnsi="Times New Roman" w:cs="Times New Roman"/>
          <w:b/>
          <w:sz w:val="28"/>
          <w:szCs w:val="28"/>
        </w:rPr>
        <w:lastRenderedPageBreak/>
        <w:t xml:space="preserve"> </w:t>
      </w:r>
      <w:r>
        <w:rPr>
          <w:rFonts w:ascii="Times New Roman" w:eastAsia="Times New Roman" w:hAnsi="Times New Roman" w:cs="Times New Roman"/>
          <w:b/>
          <w:sz w:val="28"/>
          <w:szCs w:val="28"/>
        </w:rPr>
        <w:t xml:space="preserve">                                                                                                       ПРИЛОЖЕНИЕ №2</w:t>
      </w:r>
    </w:p>
    <w:p w:rsidR="00DB4272" w:rsidRDefault="00DB4272" w:rsidP="00DB4272">
      <w:pPr>
        <w:spacing w:after="0" w:line="240" w:lineRule="auto"/>
        <w:ind w:left="-567"/>
        <w:jc w:val="both"/>
        <w:rPr>
          <w:rFonts w:ascii="Times New Roman" w:eastAsia="Times New Roman" w:hAnsi="Times New Roman" w:cs="Times New Roman"/>
          <w:b/>
          <w:sz w:val="28"/>
          <w:szCs w:val="28"/>
        </w:rPr>
      </w:pPr>
    </w:p>
    <w:p w:rsidR="004D2B4F" w:rsidRDefault="00DB4272" w:rsidP="004D2B4F">
      <w:pPr>
        <w:spacing w:after="0" w:line="240" w:lineRule="auto"/>
        <w:ind w:left="-567"/>
        <w:jc w:val="right"/>
        <w:rPr>
          <w:rFonts w:ascii="Times New Roman" w:eastAsia="Times New Roman" w:hAnsi="Times New Roman" w:cs="Times New Roman"/>
          <w:b/>
          <w:sz w:val="28"/>
          <w:szCs w:val="28"/>
        </w:rPr>
      </w:pPr>
      <w:r w:rsidRPr="001863A5">
        <w:rPr>
          <w:rFonts w:ascii="Times New Roman" w:eastAsia="Times New Roman" w:hAnsi="Times New Roman" w:cs="Times New Roman"/>
          <w:b/>
          <w:sz w:val="28"/>
          <w:szCs w:val="28"/>
        </w:rPr>
        <w:t>Таблиц</w:t>
      </w:r>
      <w:r w:rsidR="004D2B4F">
        <w:rPr>
          <w:rFonts w:ascii="Times New Roman" w:eastAsia="Times New Roman" w:hAnsi="Times New Roman" w:cs="Times New Roman"/>
          <w:b/>
          <w:sz w:val="28"/>
          <w:szCs w:val="28"/>
        </w:rPr>
        <w:t>а</w:t>
      </w:r>
      <w:r w:rsidRPr="001863A5">
        <w:rPr>
          <w:rFonts w:ascii="Times New Roman" w:eastAsia="Times New Roman" w:hAnsi="Times New Roman" w:cs="Times New Roman"/>
          <w:b/>
          <w:sz w:val="28"/>
          <w:szCs w:val="28"/>
        </w:rPr>
        <w:t xml:space="preserve"> 2 </w:t>
      </w:r>
    </w:p>
    <w:p w:rsidR="00DB4272" w:rsidRDefault="00DB4272" w:rsidP="00DB4272">
      <w:pPr>
        <w:spacing w:after="0" w:line="240" w:lineRule="auto"/>
        <w:ind w:left="-567"/>
        <w:jc w:val="both"/>
        <w:rPr>
          <w:rFonts w:ascii="Times New Roman" w:eastAsia="Times New Roman" w:hAnsi="Times New Roman" w:cs="Times New Roman"/>
          <w:b/>
          <w:sz w:val="28"/>
          <w:szCs w:val="28"/>
        </w:rPr>
      </w:pPr>
      <w:r w:rsidRPr="001863A5">
        <w:rPr>
          <w:rFonts w:ascii="Times New Roman" w:eastAsia="Times New Roman" w:hAnsi="Times New Roman" w:cs="Times New Roman"/>
          <w:b/>
          <w:sz w:val="28"/>
          <w:szCs w:val="28"/>
        </w:rPr>
        <w:t>«</w:t>
      </w:r>
      <w:r w:rsidRPr="001863A5">
        <w:rPr>
          <w:rFonts w:ascii="Times New Roman" w:eastAsia="Times New Roman" w:hAnsi="Times New Roman" w:cs="Times New Roman"/>
          <w:b/>
          <w:sz w:val="28"/>
          <w:szCs w:val="28"/>
          <w:lang w:eastAsia="ru-RU"/>
        </w:rPr>
        <w:t>Качественные показатели деятельности Учреждения, учитываемые при определении выплат стимулирующего характера</w:t>
      </w:r>
      <w:r w:rsidRPr="001863A5">
        <w:rPr>
          <w:rFonts w:ascii="Times New Roman" w:eastAsia="Times New Roman" w:hAnsi="Times New Roman" w:cs="Times New Roman"/>
          <w:b/>
          <w:sz w:val="28"/>
          <w:szCs w:val="28"/>
        </w:rPr>
        <w:t xml:space="preserve"> работникам учреждения (для специалистов и других работников) учреждения </w:t>
      </w:r>
    </w:p>
    <w:p w:rsidR="00DB4272" w:rsidRPr="001863A5" w:rsidRDefault="00DB4272" w:rsidP="00DB4272">
      <w:pPr>
        <w:spacing w:after="0" w:line="240" w:lineRule="auto"/>
        <w:ind w:left="-567"/>
        <w:jc w:val="both"/>
        <w:rPr>
          <w:rFonts w:ascii="Times New Roman" w:eastAsia="Times New Roman" w:hAnsi="Times New Roman" w:cs="Times New Roman"/>
          <w:b/>
          <w:sz w:val="24"/>
          <w:szCs w:val="24"/>
          <w:lang w:eastAsia="ru-RU"/>
        </w:rPr>
      </w:pPr>
    </w:p>
    <w:p w:rsidR="00DB4272" w:rsidRPr="001863A5" w:rsidRDefault="00DB4272" w:rsidP="00DB4272">
      <w:pPr>
        <w:spacing w:after="0" w:line="240" w:lineRule="auto"/>
        <w:ind w:firstLine="709"/>
        <w:jc w:val="center"/>
        <w:rPr>
          <w:rFonts w:ascii="Times New Roman" w:eastAsia="Times New Roman" w:hAnsi="Times New Roman" w:cs="Times New Roman"/>
          <w:b/>
          <w:sz w:val="24"/>
          <w:szCs w:val="24"/>
          <w:lang w:eastAsia="ru-RU"/>
        </w:rPr>
      </w:pPr>
    </w:p>
    <w:tbl>
      <w:tblPr>
        <w:tblpPr w:leftFromText="180" w:rightFromText="180" w:vertAnchor="text" w:horzAnchor="margin" w:tblpXSpec="center" w:tblpY="179"/>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2"/>
        <w:gridCol w:w="6237"/>
        <w:gridCol w:w="1707"/>
      </w:tblGrid>
      <w:tr w:rsidR="00DB4272" w:rsidRPr="001863A5" w:rsidTr="00DB4272">
        <w:trPr>
          <w:trHeight w:val="877"/>
        </w:trPr>
        <w:tc>
          <w:tcPr>
            <w:tcW w:w="1418" w:type="dxa"/>
            <w:tcBorders>
              <w:bottom w:val="single" w:sz="4" w:space="0" w:color="auto"/>
            </w:tcBorders>
          </w:tcPr>
          <w:p w:rsidR="00DB4272" w:rsidRPr="001863A5" w:rsidRDefault="00DB4272" w:rsidP="00DB4272">
            <w:pPr>
              <w:tabs>
                <w:tab w:val="left" w:pos="8222"/>
              </w:tabs>
              <w:spacing w:after="0" w:line="240" w:lineRule="auto"/>
              <w:ind w:right="-58"/>
              <w:jc w:val="center"/>
              <w:rPr>
                <w:rFonts w:ascii="Times New Roman" w:eastAsia="Times New Roman" w:hAnsi="Times New Roman" w:cs="Times New Roman"/>
                <w:b/>
                <w:sz w:val="24"/>
                <w:szCs w:val="24"/>
                <w:lang w:eastAsia="ru-RU"/>
              </w:rPr>
            </w:pPr>
            <w:r w:rsidRPr="001863A5">
              <w:rPr>
                <w:rFonts w:ascii="Times New Roman" w:eastAsia="Times New Roman" w:hAnsi="Times New Roman" w:cs="Times New Roman"/>
                <w:b/>
                <w:sz w:val="24"/>
                <w:szCs w:val="24"/>
                <w:lang w:eastAsia="ru-RU"/>
              </w:rPr>
              <w:t>Тип учреждения</w:t>
            </w:r>
          </w:p>
        </w:tc>
        <w:tc>
          <w:tcPr>
            <w:tcW w:w="1412" w:type="dxa"/>
          </w:tcPr>
          <w:p w:rsidR="00DB4272" w:rsidRPr="001863A5" w:rsidRDefault="00DB4272" w:rsidP="00DB4272">
            <w:pPr>
              <w:tabs>
                <w:tab w:val="left" w:pos="8222"/>
              </w:tabs>
              <w:spacing w:after="0" w:line="240" w:lineRule="auto"/>
              <w:ind w:right="-58"/>
              <w:jc w:val="center"/>
              <w:rPr>
                <w:rFonts w:ascii="Times New Roman" w:eastAsia="Times New Roman" w:hAnsi="Times New Roman" w:cs="Times New Roman"/>
                <w:b/>
                <w:sz w:val="24"/>
                <w:szCs w:val="24"/>
                <w:lang w:eastAsia="ru-RU"/>
              </w:rPr>
            </w:pPr>
            <w:r w:rsidRPr="001863A5">
              <w:rPr>
                <w:rFonts w:ascii="Times New Roman" w:eastAsia="Times New Roman" w:hAnsi="Times New Roman" w:cs="Times New Roman"/>
                <w:b/>
                <w:sz w:val="24"/>
                <w:szCs w:val="24"/>
                <w:lang w:eastAsia="ru-RU"/>
              </w:rPr>
              <w:t>Должности</w:t>
            </w:r>
          </w:p>
        </w:tc>
        <w:tc>
          <w:tcPr>
            <w:tcW w:w="6237" w:type="dxa"/>
          </w:tcPr>
          <w:p w:rsidR="00DB4272" w:rsidRPr="001863A5" w:rsidRDefault="00DB4272" w:rsidP="00DB4272">
            <w:pPr>
              <w:tabs>
                <w:tab w:val="left" w:pos="8222"/>
              </w:tabs>
              <w:spacing w:after="0" w:line="240" w:lineRule="auto"/>
              <w:ind w:right="-58"/>
              <w:jc w:val="center"/>
              <w:rPr>
                <w:rFonts w:ascii="Times New Roman" w:eastAsia="Times New Roman" w:hAnsi="Times New Roman" w:cs="Times New Roman"/>
                <w:b/>
                <w:sz w:val="24"/>
                <w:szCs w:val="24"/>
                <w:lang w:eastAsia="ru-RU"/>
              </w:rPr>
            </w:pPr>
            <w:r w:rsidRPr="001863A5">
              <w:rPr>
                <w:rFonts w:ascii="Times New Roman" w:eastAsia="Times New Roman" w:hAnsi="Times New Roman" w:cs="Times New Roman"/>
                <w:b/>
                <w:sz w:val="24"/>
                <w:szCs w:val="24"/>
                <w:lang w:eastAsia="ru-RU"/>
              </w:rPr>
              <w:t>Эффективность, качество и высокие результаты работы</w:t>
            </w:r>
          </w:p>
        </w:tc>
        <w:tc>
          <w:tcPr>
            <w:tcW w:w="1707" w:type="dxa"/>
          </w:tcPr>
          <w:p w:rsidR="00DB4272" w:rsidRPr="001863A5" w:rsidRDefault="00DB4272" w:rsidP="00DB4272">
            <w:pPr>
              <w:tabs>
                <w:tab w:val="left" w:pos="8222"/>
              </w:tabs>
              <w:spacing w:after="0" w:line="240" w:lineRule="auto"/>
              <w:ind w:left="34" w:right="5" w:firstLine="10"/>
              <w:rPr>
                <w:rFonts w:ascii="Times New Roman" w:eastAsia="Times New Roman" w:hAnsi="Times New Roman" w:cs="Times New Roman"/>
                <w:sz w:val="24"/>
                <w:szCs w:val="24"/>
                <w:lang w:eastAsia="ru-RU"/>
              </w:rPr>
            </w:pPr>
            <w:r w:rsidRPr="001863A5">
              <w:rPr>
                <w:rFonts w:ascii="Times New Roman" w:eastAsia="Times New Roman" w:hAnsi="Times New Roman" w:cs="Times New Roman"/>
                <w:b/>
                <w:iCs/>
                <w:sz w:val="24"/>
                <w:szCs w:val="24"/>
                <w:lang w:eastAsia="ru-RU"/>
              </w:rPr>
              <w:t>Предельный размер стимулирующих выплат (% от должностного оклада</w:t>
            </w:r>
          </w:p>
        </w:tc>
      </w:tr>
      <w:tr w:rsidR="00DB4272" w:rsidRPr="001863A5" w:rsidTr="00DB4272">
        <w:trPr>
          <w:trHeight w:val="1020"/>
        </w:trPr>
        <w:tc>
          <w:tcPr>
            <w:tcW w:w="1418" w:type="dxa"/>
            <w:vMerge w:val="restart"/>
          </w:tcPr>
          <w:p w:rsidR="00DB4272" w:rsidRPr="001863A5" w:rsidRDefault="00DB4272" w:rsidP="00DB4272">
            <w:pPr>
              <w:spacing w:after="0" w:line="240" w:lineRule="auto"/>
              <w:rPr>
                <w:rFonts w:ascii="Times New Roman" w:eastAsia="Times New Roman" w:hAnsi="Times New Roman" w:cs="Times New Roman"/>
                <w:szCs w:val="36"/>
                <w:lang w:eastAsia="ru-RU"/>
              </w:rPr>
            </w:pPr>
            <w:proofErr w:type="gramStart"/>
            <w:r w:rsidRPr="001863A5">
              <w:rPr>
                <w:rFonts w:ascii="Times New Roman" w:eastAsia="Times New Roman" w:hAnsi="Times New Roman" w:cs="Times New Roman"/>
                <w:szCs w:val="36"/>
                <w:lang w:eastAsia="ru-RU"/>
              </w:rPr>
              <w:t>учреждение</w:t>
            </w:r>
            <w:proofErr w:type="gramEnd"/>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roofErr w:type="gramStart"/>
            <w:r w:rsidRPr="001863A5">
              <w:rPr>
                <w:rFonts w:ascii="Times New Roman" w:eastAsia="Times New Roman" w:hAnsi="Times New Roman" w:cs="Times New Roman"/>
                <w:szCs w:val="36"/>
                <w:lang w:eastAsia="ru-RU"/>
              </w:rPr>
              <w:t>клубного</w:t>
            </w:r>
            <w:proofErr w:type="gramEnd"/>
            <w:r w:rsidRPr="001863A5">
              <w:rPr>
                <w:rFonts w:ascii="Times New Roman" w:eastAsia="Times New Roman" w:hAnsi="Times New Roman" w:cs="Times New Roman"/>
                <w:szCs w:val="36"/>
                <w:lang w:eastAsia="ru-RU"/>
              </w:rPr>
              <w:t xml:space="preserve"> типа</w:t>
            </w:r>
          </w:p>
        </w:tc>
        <w:tc>
          <w:tcPr>
            <w:tcW w:w="1412" w:type="dxa"/>
            <w:vMerge w:val="restart"/>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Художественный руководитель</w:t>
            </w:r>
          </w:p>
        </w:tc>
        <w:tc>
          <w:tcPr>
            <w:tcW w:w="6237" w:type="dxa"/>
          </w:tcPr>
          <w:p w:rsidR="00DB4272" w:rsidRPr="001863A5" w:rsidRDefault="00DB4272" w:rsidP="00DB4272">
            <w:pPr>
              <w:numPr>
                <w:ilvl w:val="0"/>
                <w:numId w:val="7"/>
              </w:numPr>
              <w:tabs>
                <w:tab w:val="left" w:pos="227"/>
                <w:tab w:val="left" w:pos="270"/>
              </w:tabs>
              <w:spacing w:after="0" w:line="240" w:lineRule="auto"/>
              <w:ind w:left="318"/>
              <w:contextualSpacing/>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Высокий уровень подготовки, творческая активность в организации и проведении культурно-просветительских, обучающих мероприятий, информационно-методической деятельности.</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50%</w:t>
            </w:r>
          </w:p>
        </w:tc>
      </w:tr>
      <w:tr w:rsidR="00DB4272" w:rsidRPr="001863A5" w:rsidTr="00DB4272">
        <w:trPr>
          <w:trHeight w:val="540"/>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numPr>
                <w:ilvl w:val="0"/>
                <w:numId w:val="7"/>
              </w:numPr>
              <w:tabs>
                <w:tab w:val="left" w:pos="227"/>
                <w:tab w:val="left" w:pos="270"/>
              </w:tabs>
              <w:spacing w:after="0" w:line="240" w:lineRule="auto"/>
              <w:ind w:left="318"/>
              <w:contextualSpacing/>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Участие в культурно-массовых мероприятиях:</w:t>
            </w:r>
          </w:p>
          <w:p w:rsidR="00DB4272" w:rsidRPr="001863A5" w:rsidRDefault="00DB4272" w:rsidP="00DB4272">
            <w:pPr>
              <w:tabs>
                <w:tab w:val="left" w:pos="227"/>
                <w:tab w:val="left" w:pos="270"/>
              </w:tabs>
              <w:spacing w:after="0" w:line="240" w:lineRule="auto"/>
              <w:ind w:left="-42"/>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 xml:space="preserve"> - районного значения</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20%</w:t>
            </w:r>
          </w:p>
        </w:tc>
      </w:tr>
      <w:tr w:rsidR="00DB4272" w:rsidRPr="001863A5" w:rsidTr="00DB4272">
        <w:trPr>
          <w:trHeight w:val="240"/>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tabs>
                <w:tab w:val="left" w:pos="227"/>
                <w:tab w:val="left" w:pos="270"/>
              </w:tabs>
              <w:spacing w:after="0" w:line="240" w:lineRule="auto"/>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 областного, межрегионального</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30%</w:t>
            </w:r>
          </w:p>
        </w:tc>
      </w:tr>
      <w:tr w:rsidR="00DB4272" w:rsidRPr="001863A5" w:rsidTr="00DB4272">
        <w:trPr>
          <w:trHeight w:val="1200"/>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tabs>
                <w:tab w:val="left" w:pos="227"/>
                <w:tab w:val="left" w:pos="270"/>
              </w:tabs>
              <w:spacing w:after="0" w:line="240" w:lineRule="auto"/>
              <w:ind w:left="318"/>
              <w:jc w:val="both"/>
              <w:rPr>
                <w:rFonts w:ascii="Times New Roman" w:eastAsia="Times New Roman" w:hAnsi="Times New Roman" w:cs="Times New Roman"/>
                <w:sz w:val="24"/>
                <w:szCs w:val="24"/>
                <w:lang w:eastAsia="ru-RU"/>
              </w:rPr>
            </w:pPr>
          </w:p>
          <w:p w:rsidR="00DB4272" w:rsidRPr="001863A5" w:rsidRDefault="00DB4272" w:rsidP="00DB4272">
            <w:pPr>
              <w:numPr>
                <w:ilvl w:val="0"/>
                <w:numId w:val="8"/>
              </w:numPr>
              <w:tabs>
                <w:tab w:val="left" w:pos="227"/>
                <w:tab w:val="left" w:pos="270"/>
              </w:tabs>
              <w:spacing w:after="0" w:line="240" w:lineRule="auto"/>
              <w:ind w:left="318"/>
              <w:contextualSpacing/>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Выполнение сверхплановых задач, разработка и постановка клубных мероприятий, превышающих объем годового плана (сверх плана)</w:t>
            </w:r>
          </w:p>
          <w:p w:rsidR="00DB4272" w:rsidRPr="001863A5" w:rsidRDefault="00DB4272" w:rsidP="00DB4272">
            <w:pPr>
              <w:tabs>
                <w:tab w:val="left" w:pos="227"/>
                <w:tab w:val="left" w:pos="270"/>
              </w:tabs>
              <w:spacing w:after="0" w:line="240" w:lineRule="auto"/>
              <w:ind w:left="318"/>
              <w:contextualSpacing/>
              <w:rPr>
                <w:rFonts w:ascii="Times New Roman" w:eastAsia="Times New Roman" w:hAnsi="Times New Roman" w:cs="Times New Roman"/>
                <w:sz w:val="24"/>
                <w:szCs w:val="24"/>
                <w:lang w:eastAsia="ru-RU"/>
              </w:rPr>
            </w:pP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30%</w:t>
            </w: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r>
      <w:tr w:rsidR="00DB4272" w:rsidRPr="001863A5" w:rsidTr="00DB4272">
        <w:trPr>
          <w:trHeight w:val="450"/>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spacing w:after="0" w:line="240" w:lineRule="auto"/>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 xml:space="preserve">4.За высокий организационный и творческий </w:t>
            </w:r>
            <w:proofErr w:type="gramStart"/>
            <w:r w:rsidRPr="001863A5">
              <w:rPr>
                <w:rFonts w:ascii="Times New Roman" w:eastAsia="Times New Roman" w:hAnsi="Times New Roman" w:cs="Times New Roman"/>
                <w:sz w:val="24"/>
                <w:szCs w:val="24"/>
                <w:lang w:eastAsia="ru-RU"/>
              </w:rPr>
              <w:t>уровень  работы</w:t>
            </w:r>
            <w:proofErr w:type="gramEnd"/>
            <w:r w:rsidRPr="001863A5">
              <w:rPr>
                <w:rFonts w:ascii="Times New Roman" w:eastAsia="Times New Roman" w:hAnsi="Times New Roman" w:cs="Times New Roman"/>
                <w:sz w:val="24"/>
                <w:szCs w:val="24"/>
                <w:lang w:eastAsia="ru-RU"/>
              </w:rPr>
              <w:t xml:space="preserve"> клубных формирований:</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r>
      <w:tr w:rsidR="00DB4272" w:rsidRPr="001863A5" w:rsidTr="00DB4272">
        <w:trPr>
          <w:trHeight w:val="495"/>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tabs>
                <w:tab w:val="left" w:pos="227"/>
                <w:tab w:val="left" w:pos="270"/>
              </w:tabs>
              <w:spacing w:after="0" w:line="240" w:lineRule="auto"/>
              <w:ind w:left="318"/>
              <w:contextualSpacing/>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 стабильное количество участников:</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20%</w:t>
            </w: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r>
      <w:tr w:rsidR="00DB4272" w:rsidRPr="001863A5" w:rsidTr="00DB4272">
        <w:trPr>
          <w:trHeight w:val="450"/>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tabs>
                <w:tab w:val="left" w:pos="318"/>
              </w:tabs>
              <w:spacing w:after="0" w:line="240" w:lineRule="auto"/>
              <w:ind w:left="318" w:hanging="284"/>
              <w:contextualSpacing/>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5. Разнообразие жанров художественного народного творчества (не менее 4)</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20%</w:t>
            </w:r>
          </w:p>
        </w:tc>
      </w:tr>
      <w:tr w:rsidR="00DB4272" w:rsidRPr="001863A5" w:rsidTr="00DB4272">
        <w:trPr>
          <w:trHeight w:val="363"/>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tabs>
                <w:tab w:val="left" w:pos="318"/>
              </w:tabs>
              <w:spacing w:after="0" w:line="240" w:lineRule="auto"/>
              <w:ind w:left="318" w:hanging="284"/>
              <w:contextualSpacing/>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6. Руководство клубным формированием (от 1 и более)</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20%</w:t>
            </w:r>
          </w:p>
        </w:tc>
      </w:tr>
      <w:tr w:rsidR="00DB4272" w:rsidRPr="001863A5" w:rsidTr="00DB4272">
        <w:trPr>
          <w:trHeight w:val="1065"/>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7. Прохождение в отчетном периоде подготовки/переподготовки, повышение квалификации. Участие в семинарах по профессиональной деятельности.</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30%</w:t>
            </w: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r>
      <w:tr w:rsidR="00DB4272" w:rsidRPr="001863A5" w:rsidTr="00DB4272">
        <w:trPr>
          <w:trHeight w:val="300"/>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spacing w:after="0" w:line="240" w:lineRule="auto"/>
              <w:jc w:val="both"/>
              <w:rPr>
                <w:rFonts w:ascii="Times New Roman" w:eastAsia="Calibri" w:hAnsi="Times New Roman" w:cs="Times New Roman"/>
                <w:sz w:val="24"/>
                <w:szCs w:val="24"/>
              </w:rPr>
            </w:pPr>
            <w:r w:rsidRPr="001863A5">
              <w:rPr>
                <w:rFonts w:ascii="Times New Roman" w:eastAsia="Calibri" w:hAnsi="Times New Roman" w:cs="Times New Roman"/>
                <w:sz w:val="24"/>
                <w:szCs w:val="24"/>
              </w:rPr>
              <w:t>8. Личное участие в мероприятиях в качестве исполнителя, участника коллектива.</w:t>
            </w:r>
          </w:p>
          <w:p w:rsidR="00DB4272" w:rsidRPr="001863A5" w:rsidRDefault="00DB4272" w:rsidP="00DB4272">
            <w:pPr>
              <w:spacing w:after="0" w:line="240" w:lineRule="auto"/>
              <w:jc w:val="both"/>
              <w:rPr>
                <w:rFonts w:ascii="Times New Roman" w:eastAsia="Times New Roman" w:hAnsi="Times New Roman" w:cs="Times New Roman"/>
                <w:sz w:val="24"/>
                <w:szCs w:val="24"/>
                <w:lang w:eastAsia="ru-RU"/>
              </w:rPr>
            </w:pP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20%</w:t>
            </w:r>
          </w:p>
        </w:tc>
      </w:tr>
      <w:tr w:rsidR="00DB4272" w:rsidRPr="001863A5" w:rsidTr="00DB4272">
        <w:trPr>
          <w:trHeight w:val="405"/>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spacing w:after="0" w:line="240" w:lineRule="auto"/>
              <w:ind w:left="34"/>
              <w:rPr>
                <w:rFonts w:ascii="Times New Roman" w:eastAsia="Calibri" w:hAnsi="Times New Roman" w:cs="Times New Roman"/>
                <w:sz w:val="24"/>
                <w:szCs w:val="24"/>
              </w:rPr>
            </w:pPr>
            <w:r w:rsidRPr="001863A5">
              <w:rPr>
                <w:rFonts w:ascii="Times New Roman" w:eastAsia="Calibri" w:hAnsi="Times New Roman" w:cs="Times New Roman"/>
                <w:sz w:val="24"/>
                <w:szCs w:val="24"/>
              </w:rPr>
              <w:t>9. Участие в оказании платных услуг населению.</w:t>
            </w:r>
          </w:p>
          <w:p w:rsidR="00DB4272" w:rsidRPr="001863A5" w:rsidRDefault="00DB4272" w:rsidP="00DB4272">
            <w:pPr>
              <w:spacing w:after="0" w:line="240" w:lineRule="auto"/>
              <w:jc w:val="both"/>
              <w:rPr>
                <w:rFonts w:ascii="Times New Roman" w:eastAsia="Times New Roman" w:hAnsi="Times New Roman" w:cs="Times New Roman"/>
                <w:sz w:val="24"/>
                <w:szCs w:val="24"/>
                <w:lang w:eastAsia="ru-RU"/>
              </w:rPr>
            </w:pP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20%</w:t>
            </w: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r>
      <w:tr w:rsidR="00DB4272" w:rsidRPr="001863A5" w:rsidTr="00DB4272">
        <w:trPr>
          <w:trHeight w:val="690"/>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spacing w:after="0" w:line="240" w:lineRule="auto"/>
              <w:jc w:val="both"/>
              <w:rPr>
                <w:rFonts w:ascii="Times New Roman" w:eastAsia="Calibri" w:hAnsi="Times New Roman" w:cs="Times New Roman"/>
                <w:sz w:val="24"/>
                <w:szCs w:val="24"/>
              </w:rPr>
            </w:pPr>
            <w:proofErr w:type="gramStart"/>
            <w:r w:rsidRPr="001863A5">
              <w:rPr>
                <w:rFonts w:ascii="Times New Roman" w:eastAsia="Calibri" w:hAnsi="Times New Roman" w:cs="Times New Roman"/>
                <w:sz w:val="24"/>
                <w:szCs w:val="24"/>
              </w:rPr>
              <w:t>10 .Отсутствие</w:t>
            </w:r>
            <w:proofErr w:type="gramEnd"/>
            <w:r w:rsidRPr="001863A5">
              <w:rPr>
                <w:rFonts w:ascii="Times New Roman" w:eastAsia="Calibri" w:hAnsi="Times New Roman" w:cs="Times New Roman"/>
                <w:sz w:val="24"/>
                <w:szCs w:val="24"/>
              </w:rPr>
              <w:t xml:space="preserve"> замечаний и жалоб к деятельности </w:t>
            </w:r>
            <w:r w:rsidRPr="001863A5">
              <w:rPr>
                <w:rFonts w:ascii="Times New Roman" w:eastAsia="Times New Roman" w:hAnsi="Times New Roman" w:cs="Times New Roman"/>
                <w:sz w:val="24"/>
                <w:szCs w:val="24"/>
                <w:lang w:eastAsia="ru-RU"/>
              </w:rPr>
              <w:t xml:space="preserve"> </w:t>
            </w:r>
            <w:r w:rsidRPr="001863A5">
              <w:rPr>
                <w:rFonts w:ascii="Times New Roman" w:eastAsia="Calibri" w:hAnsi="Times New Roman" w:cs="Times New Roman"/>
                <w:sz w:val="24"/>
                <w:szCs w:val="24"/>
              </w:rPr>
              <w:t>работника со стороны руководителя.</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20%</w:t>
            </w:r>
          </w:p>
        </w:tc>
      </w:tr>
      <w:tr w:rsidR="00DB4272" w:rsidRPr="001863A5" w:rsidTr="00DB4272">
        <w:trPr>
          <w:trHeight w:val="315"/>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tabs>
                <w:tab w:val="left" w:pos="227"/>
                <w:tab w:val="left" w:pos="270"/>
              </w:tabs>
              <w:spacing w:after="0" w:line="240" w:lineRule="auto"/>
              <w:rPr>
                <w:rFonts w:ascii="Times New Roman" w:eastAsia="Calibri" w:hAnsi="Times New Roman" w:cs="Times New Roman"/>
                <w:sz w:val="24"/>
                <w:szCs w:val="24"/>
              </w:rPr>
            </w:pPr>
            <w:r w:rsidRPr="001863A5">
              <w:rPr>
                <w:rFonts w:ascii="Times New Roman" w:eastAsia="Times New Roman" w:hAnsi="Times New Roman" w:cs="Times New Roman"/>
                <w:sz w:val="24"/>
                <w:szCs w:val="24"/>
                <w:lang w:eastAsia="ru-RU"/>
              </w:rPr>
              <w:t xml:space="preserve">11.  </w:t>
            </w:r>
            <w:proofErr w:type="gramStart"/>
            <w:r w:rsidRPr="001863A5">
              <w:rPr>
                <w:rFonts w:ascii="Times New Roman" w:eastAsia="Times New Roman" w:hAnsi="Times New Roman" w:cs="Times New Roman"/>
                <w:sz w:val="24"/>
                <w:szCs w:val="24"/>
                <w:lang w:eastAsia="ru-RU"/>
              </w:rPr>
              <w:t>Освещение  культурно</w:t>
            </w:r>
            <w:proofErr w:type="gramEnd"/>
            <w:r w:rsidRPr="001863A5">
              <w:rPr>
                <w:rFonts w:ascii="Times New Roman" w:eastAsia="Times New Roman" w:hAnsi="Times New Roman" w:cs="Times New Roman"/>
                <w:sz w:val="24"/>
                <w:szCs w:val="24"/>
                <w:lang w:eastAsia="ru-RU"/>
              </w:rPr>
              <w:t>-досуговой деятельности  учреждения в СМИ.</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20%</w:t>
            </w:r>
          </w:p>
        </w:tc>
      </w:tr>
      <w:tr w:rsidR="00DB4272" w:rsidRPr="001863A5" w:rsidTr="00DB4272">
        <w:trPr>
          <w:trHeight w:val="315"/>
        </w:trPr>
        <w:tc>
          <w:tcPr>
            <w:tcW w:w="1418" w:type="dxa"/>
            <w:vMerge/>
          </w:tcPr>
          <w:p w:rsidR="00DB4272" w:rsidRPr="001863A5" w:rsidRDefault="00DB4272" w:rsidP="00DB4272">
            <w:pPr>
              <w:spacing w:after="0" w:line="240" w:lineRule="auto"/>
              <w:rPr>
                <w:rFonts w:ascii="Times New Roman" w:eastAsia="Times New Roman" w:hAnsi="Times New Roman" w:cs="Times New Roman"/>
                <w:szCs w:val="36"/>
                <w:lang w:eastAsia="ru-RU"/>
              </w:rPr>
            </w:pPr>
          </w:p>
        </w:tc>
        <w:tc>
          <w:tcPr>
            <w:tcW w:w="1412"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tabs>
                <w:tab w:val="left" w:pos="227"/>
                <w:tab w:val="left" w:pos="270"/>
              </w:tabs>
              <w:spacing w:after="0" w:line="240" w:lineRule="auto"/>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 xml:space="preserve">                                                                                        Итого:</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roofErr w:type="gramStart"/>
            <w:r w:rsidRPr="001863A5">
              <w:rPr>
                <w:rFonts w:ascii="Times New Roman" w:eastAsia="Times New Roman" w:hAnsi="Times New Roman" w:cs="Times New Roman"/>
                <w:sz w:val="24"/>
                <w:szCs w:val="24"/>
                <w:lang w:eastAsia="ru-RU"/>
              </w:rPr>
              <w:t>до</w:t>
            </w:r>
            <w:proofErr w:type="gramEnd"/>
            <w:r w:rsidRPr="001863A5">
              <w:rPr>
                <w:rFonts w:ascii="Times New Roman" w:eastAsia="Times New Roman" w:hAnsi="Times New Roman" w:cs="Times New Roman"/>
                <w:sz w:val="24"/>
                <w:szCs w:val="24"/>
                <w:lang w:eastAsia="ru-RU"/>
              </w:rPr>
              <w:t xml:space="preserve"> 300%</w:t>
            </w:r>
          </w:p>
        </w:tc>
      </w:tr>
      <w:tr w:rsidR="00DB4272" w:rsidRPr="001863A5" w:rsidTr="00DB4272">
        <w:trPr>
          <w:trHeight w:val="1023"/>
        </w:trPr>
        <w:tc>
          <w:tcPr>
            <w:tcW w:w="1418"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1412"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Методист</w:t>
            </w: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numPr>
                <w:ilvl w:val="0"/>
                <w:numId w:val="9"/>
              </w:numPr>
              <w:tabs>
                <w:tab w:val="left" w:pos="227"/>
                <w:tab w:val="left" w:pos="270"/>
              </w:tabs>
              <w:spacing w:after="0" w:line="240" w:lineRule="auto"/>
              <w:ind w:left="318"/>
              <w:contextualSpacing/>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Выполнение показателей деятельности по количеству клубных формирований и привлечению в них участников.</w:t>
            </w:r>
          </w:p>
          <w:p w:rsidR="00DB4272" w:rsidRPr="001863A5" w:rsidRDefault="00DB4272" w:rsidP="00DB4272">
            <w:pPr>
              <w:tabs>
                <w:tab w:val="left" w:pos="227"/>
                <w:tab w:val="left" w:pos="270"/>
              </w:tabs>
              <w:spacing w:after="0" w:line="240" w:lineRule="auto"/>
              <w:ind w:left="318"/>
              <w:contextualSpacing/>
              <w:jc w:val="both"/>
              <w:rPr>
                <w:rFonts w:ascii="Times New Roman" w:eastAsia="Times New Roman" w:hAnsi="Times New Roman" w:cs="Times New Roman"/>
                <w:sz w:val="24"/>
                <w:szCs w:val="24"/>
                <w:lang w:eastAsia="ru-RU"/>
              </w:rPr>
            </w:pP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1863A5">
              <w:rPr>
                <w:rFonts w:ascii="Times New Roman" w:eastAsia="Times New Roman" w:hAnsi="Times New Roman" w:cs="Times New Roman"/>
                <w:sz w:val="24"/>
                <w:szCs w:val="24"/>
                <w:lang w:eastAsia="ru-RU"/>
              </w:rPr>
              <w:t>5%</w:t>
            </w: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r>
      <w:tr w:rsidR="00DB4272" w:rsidRPr="001863A5" w:rsidTr="00DB4272">
        <w:trPr>
          <w:trHeight w:val="1170"/>
        </w:trPr>
        <w:tc>
          <w:tcPr>
            <w:tcW w:w="1418"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1412" w:type="dxa"/>
            <w:vMerge w:val="restart"/>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numPr>
                <w:ilvl w:val="0"/>
                <w:numId w:val="9"/>
              </w:numPr>
              <w:tabs>
                <w:tab w:val="left" w:pos="227"/>
                <w:tab w:val="left" w:pos="270"/>
              </w:tabs>
              <w:spacing w:after="0" w:line="240" w:lineRule="auto"/>
              <w:ind w:left="318"/>
              <w:contextualSpacing/>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Высокий уровень подготовки и проведения культурно-досуговых мероприятий.</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863A5">
              <w:rPr>
                <w:rFonts w:ascii="Times New Roman" w:eastAsia="Times New Roman" w:hAnsi="Times New Roman" w:cs="Times New Roman"/>
                <w:sz w:val="24"/>
                <w:szCs w:val="24"/>
                <w:lang w:eastAsia="ru-RU"/>
              </w:rPr>
              <w:t>5%</w:t>
            </w: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r>
      <w:tr w:rsidR="00DB4272" w:rsidRPr="001863A5" w:rsidTr="00DB4272">
        <w:trPr>
          <w:trHeight w:val="465"/>
        </w:trPr>
        <w:tc>
          <w:tcPr>
            <w:tcW w:w="1418"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tabs>
                <w:tab w:val="left" w:pos="227"/>
                <w:tab w:val="left" w:pos="270"/>
              </w:tabs>
              <w:spacing w:after="0" w:line="240" w:lineRule="auto"/>
              <w:ind w:left="360" w:hanging="360"/>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 xml:space="preserve">3.Высокий уровень подготовки, творческая активность </w:t>
            </w:r>
            <w:proofErr w:type="gramStart"/>
            <w:r w:rsidRPr="001863A5">
              <w:rPr>
                <w:rFonts w:ascii="Times New Roman" w:eastAsia="Times New Roman" w:hAnsi="Times New Roman" w:cs="Times New Roman"/>
                <w:sz w:val="24"/>
                <w:szCs w:val="24"/>
                <w:lang w:eastAsia="ru-RU"/>
              </w:rPr>
              <w:t>в  организации</w:t>
            </w:r>
            <w:proofErr w:type="gramEnd"/>
            <w:r w:rsidRPr="001863A5">
              <w:rPr>
                <w:rFonts w:ascii="Times New Roman" w:eastAsia="Times New Roman" w:hAnsi="Times New Roman" w:cs="Times New Roman"/>
                <w:sz w:val="24"/>
                <w:szCs w:val="24"/>
                <w:lang w:eastAsia="ru-RU"/>
              </w:rPr>
              <w:t xml:space="preserve"> и проведении культурно-просветительских, обучающих мероприятий, информационно-методической деятельности.</w:t>
            </w:r>
          </w:p>
          <w:p w:rsidR="00DB4272" w:rsidRPr="001863A5" w:rsidRDefault="00DB4272" w:rsidP="00DB4272">
            <w:pPr>
              <w:tabs>
                <w:tab w:val="left" w:pos="227"/>
                <w:tab w:val="left" w:pos="270"/>
              </w:tabs>
              <w:spacing w:after="0" w:line="240" w:lineRule="auto"/>
              <w:ind w:left="720"/>
              <w:contextualSpacing/>
              <w:jc w:val="both"/>
              <w:rPr>
                <w:rFonts w:ascii="Times New Roman" w:eastAsia="Times New Roman" w:hAnsi="Times New Roman" w:cs="Times New Roman"/>
                <w:sz w:val="24"/>
                <w:szCs w:val="24"/>
                <w:lang w:eastAsia="ru-RU"/>
              </w:rPr>
            </w:pP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863A5">
              <w:rPr>
                <w:rFonts w:ascii="Times New Roman" w:eastAsia="Times New Roman" w:hAnsi="Times New Roman" w:cs="Times New Roman"/>
                <w:sz w:val="24"/>
                <w:szCs w:val="24"/>
                <w:lang w:eastAsia="ru-RU"/>
              </w:rPr>
              <w:t>5%</w:t>
            </w:r>
          </w:p>
        </w:tc>
      </w:tr>
      <w:tr w:rsidR="00DB4272" w:rsidRPr="001863A5" w:rsidTr="00DB4272">
        <w:trPr>
          <w:trHeight w:val="1050"/>
        </w:trPr>
        <w:tc>
          <w:tcPr>
            <w:tcW w:w="1418"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numPr>
                <w:ilvl w:val="0"/>
                <w:numId w:val="8"/>
              </w:numPr>
              <w:spacing w:after="0" w:line="240" w:lineRule="auto"/>
              <w:ind w:left="318" w:hanging="284"/>
              <w:contextualSpacing/>
              <w:rPr>
                <w:rFonts w:ascii="Times New Roman" w:eastAsia="Calibri" w:hAnsi="Times New Roman" w:cs="Times New Roman"/>
                <w:sz w:val="24"/>
                <w:szCs w:val="24"/>
              </w:rPr>
            </w:pPr>
            <w:r w:rsidRPr="001863A5">
              <w:rPr>
                <w:rFonts w:ascii="Times New Roman" w:eastAsia="Calibri" w:hAnsi="Times New Roman" w:cs="Times New Roman"/>
                <w:sz w:val="24"/>
                <w:szCs w:val="24"/>
              </w:rPr>
              <w:t>Доля культурно-досуговых мероприятий для детей и подростков (не менее 32 %)</w:t>
            </w: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30%</w:t>
            </w:r>
          </w:p>
        </w:tc>
      </w:tr>
      <w:tr w:rsidR="00DB4272" w:rsidRPr="001863A5" w:rsidTr="00DB4272">
        <w:trPr>
          <w:trHeight w:val="885"/>
        </w:trPr>
        <w:tc>
          <w:tcPr>
            <w:tcW w:w="1418"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spacing w:after="0" w:line="240" w:lineRule="auto"/>
              <w:jc w:val="both"/>
              <w:rPr>
                <w:rFonts w:ascii="Times New Roman" w:eastAsia="Calibri" w:hAnsi="Times New Roman" w:cs="Times New Roman"/>
                <w:sz w:val="24"/>
                <w:szCs w:val="24"/>
              </w:rPr>
            </w:pPr>
            <w:r w:rsidRPr="001863A5">
              <w:rPr>
                <w:rFonts w:ascii="Times New Roman" w:eastAsia="Calibri" w:hAnsi="Times New Roman" w:cs="Times New Roman"/>
                <w:sz w:val="24"/>
                <w:szCs w:val="24"/>
              </w:rPr>
              <w:t>5.Личное участие в мероприятиях в качестве исполнителя, участника коллектива.</w:t>
            </w: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863A5">
              <w:rPr>
                <w:rFonts w:ascii="Times New Roman" w:eastAsia="Times New Roman" w:hAnsi="Times New Roman" w:cs="Times New Roman"/>
                <w:sz w:val="24"/>
                <w:szCs w:val="24"/>
                <w:lang w:eastAsia="ru-RU"/>
              </w:rPr>
              <w:t>5%</w:t>
            </w:r>
          </w:p>
        </w:tc>
      </w:tr>
      <w:tr w:rsidR="00DB4272" w:rsidRPr="001863A5" w:rsidTr="00DB4272">
        <w:trPr>
          <w:trHeight w:val="360"/>
        </w:trPr>
        <w:tc>
          <w:tcPr>
            <w:tcW w:w="1418"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spacing w:after="0" w:line="240" w:lineRule="auto"/>
              <w:jc w:val="both"/>
              <w:rPr>
                <w:rFonts w:ascii="Times New Roman" w:eastAsia="Calibri" w:hAnsi="Times New Roman" w:cs="Times New Roman"/>
                <w:sz w:val="24"/>
                <w:szCs w:val="24"/>
              </w:rPr>
            </w:pPr>
            <w:r w:rsidRPr="001863A5">
              <w:rPr>
                <w:rFonts w:ascii="Times New Roman" w:eastAsia="Calibri" w:hAnsi="Times New Roman" w:cs="Times New Roman"/>
                <w:sz w:val="24"/>
                <w:szCs w:val="24"/>
              </w:rPr>
              <w:t>6.Участие в оказании платных услуг населению</w:t>
            </w:r>
          </w:p>
          <w:p w:rsidR="00DB4272" w:rsidRPr="001863A5" w:rsidRDefault="00DB4272" w:rsidP="00DB4272">
            <w:pPr>
              <w:tabs>
                <w:tab w:val="left" w:pos="227"/>
                <w:tab w:val="left" w:pos="270"/>
              </w:tabs>
              <w:spacing w:after="0" w:line="240" w:lineRule="auto"/>
              <w:jc w:val="both"/>
              <w:rPr>
                <w:rFonts w:ascii="Times New Roman" w:eastAsia="Calibri" w:hAnsi="Times New Roman" w:cs="Times New Roman"/>
                <w:sz w:val="24"/>
                <w:szCs w:val="24"/>
              </w:rPr>
            </w:pP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863A5">
              <w:rPr>
                <w:rFonts w:ascii="Times New Roman" w:eastAsia="Times New Roman" w:hAnsi="Times New Roman" w:cs="Times New Roman"/>
                <w:sz w:val="24"/>
                <w:szCs w:val="24"/>
                <w:lang w:eastAsia="ru-RU"/>
              </w:rPr>
              <w:t>0%</w:t>
            </w:r>
          </w:p>
        </w:tc>
      </w:tr>
      <w:tr w:rsidR="00DB4272" w:rsidRPr="001863A5" w:rsidTr="00DB4272">
        <w:trPr>
          <w:trHeight w:val="600"/>
        </w:trPr>
        <w:tc>
          <w:tcPr>
            <w:tcW w:w="1418"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spacing w:after="0" w:line="240" w:lineRule="auto"/>
              <w:jc w:val="both"/>
              <w:rPr>
                <w:rFonts w:ascii="Times New Roman" w:eastAsia="Calibri" w:hAnsi="Times New Roman" w:cs="Times New Roman"/>
                <w:sz w:val="24"/>
                <w:szCs w:val="24"/>
              </w:rPr>
            </w:pPr>
            <w:r w:rsidRPr="001863A5">
              <w:rPr>
                <w:rFonts w:ascii="Times New Roman" w:eastAsia="Calibri" w:hAnsi="Times New Roman" w:cs="Times New Roman"/>
                <w:sz w:val="24"/>
                <w:szCs w:val="24"/>
              </w:rPr>
              <w:t>7.Отсутствие замечаний и жалоб к деятельности работника со стороны руководителя.</w:t>
            </w:r>
          </w:p>
          <w:p w:rsidR="00DB4272" w:rsidRPr="001863A5" w:rsidRDefault="00DB4272" w:rsidP="00DB4272">
            <w:pPr>
              <w:tabs>
                <w:tab w:val="left" w:pos="227"/>
                <w:tab w:val="left" w:pos="270"/>
              </w:tabs>
              <w:spacing w:after="0" w:line="240" w:lineRule="auto"/>
              <w:jc w:val="both"/>
              <w:rPr>
                <w:rFonts w:ascii="Times New Roman" w:eastAsia="Calibri" w:hAnsi="Times New Roman" w:cs="Times New Roman"/>
                <w:sz w:val="24"/>
                <w:szCs w:val="24"/>
              </w:rPr>
            </w:pP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863A5">
              <w:rPr>
                <w:rFonts w:ascii="Times New Roman" w:eastAsia="Times New Roman" w:hAnsi="Times New Roman" w:cs="Times New Roman"/>
                <w:sz w:val="24"/>
                <w:szCs w:val="24"/>
                <w:lang w:eastAsia="ru-RU"/>
              </w:rPr>
              <w:t>0%</w:t>
            </w:r>
          </w:p>
        </w:tc>
      </w:tr>
      <w:tr w:rsidR="00DB4272" w:rsidRPr="001863A5" w:rsidTr="00DB4272">
        <w:trPr>
          <w:trHeight w:val="721"/>
        </w:trPr>
        <w:tc>
          <w:tcPr>
            <w:tcW w:w="1418"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1412"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spacing w:after="0" w:line="240" w:lineRule="auto"/>
              <w:jc w:val="both"/>
              <w:rPr>
                <w:rFonts w:ascii="Times New Roman" w:eastAsia="Calibri" w:hAnsi="Times New Roman" w:cs="Times New Roman"/>
                <w:sz w:val="24"/>
                <w:szCs w:val="24"/>
              </w:rPr>
            </w:pPr>
            <w:r w:rsidRPr="001863A5">
              <w:rPr>
                <w:rFonts w:ascii="Times New Roman" w:eastAsia="Calibri" w:hAnsi="Times New Roman" w:cs="Times New Roman"/>
                <w:sz w:val="24"/>
                <w:szCs w:val="24"/>
              </w:rPr>
              <w:t>8.Освещение культурно-досуговой деятельности учреждения в СМИ.</w:t>
            </w: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p>
          <w:p w:rsidR="00DB4272" w:rsidRPr="001863A5" w:rsidRDefault="00DB4272" w:rsidP="00DB4272">
            <w:pPr>
              <w:tabs>
                <w:tab w:val="left" w:pos="227"/>
                <w:tab w:val="left" w:pos="270"/>
              </w:tabs>
              <w:spacing w:after="0" w:line="240" w:lineRule="auto"/>
              <w:jc w:val="both"/>
              <w:rPr>
                <w:rFonts w:ascii="Times New Roman" w:eastAsia="Calibri" w:hAnsi="Times New Roman" w:cs="Times New Roman"/>
                <w:sz w:val="24"/>
                <w:szCs w:val="24"/>
              </w:rPr>
            </w:pP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863A5">
              <w:rPr>
                <w:rFonts w:ascii="Times New Roman" w:eastAsia="Times New Roman" w:hAnsi="Times New Roman" w:cs="Times New Roman"/>
                <w:sz w:val="24"/>
                <w:szCs w:val="24"/>
                <w:lang w:eastAsia="ru-RU"/>
              </w:rPr>
              <w:t>0%</w:t>
            </w:r>
          </w:p>
        </w:tc>
      </w:tr>
      <w:tr w:rsidR="00DB4272" w:rsidRPr="001863A5" w:rsidTr="00DB4272">
        <w:trPr>
          <w:trHeight w:val="394"/>
        </w:trPr>
        <w:tc>
          <w:tcPr>
            <w:tcW w:w="1418"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1412"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spacing w:after="0" w:line="240" w:lineRule="auto"/>
              <w:jc w:val="both"/>
              <w:rPr>
                <w:rFonts w:ascii="Times New Roman" w:eastAsia="Calibri" w:hAnsi="Times New Roman" w:cs="Times New Roman"/>
                <w:sz w:val="24"/>
                <w:szCs w:val="24"/>
              </w:rPr>
            </w:pPr>
            <w:r w:rsidRPr="001863A5">
              <w:rPr>
                <w:rFonts w:ascii="Times New Roman" w:eastAsia="Calibri" w:hAnsi="Times New Roman" w:cs="Times New Roman"/>
                <w:sz w:val="24"/>
                <w:szCs w:val="24"/>
              </w:rPr>
              <w:t xml:space="preserve">                                                                                        Итого:</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w:t>
            </w:r>
            <w:proofErr w:type="gramEnd"/>
            <w:r>
              <w:rPr>
                <w:rFonts w:ascii="Times New Roman" w:eastAsia="Times New Roman" w:hAnsi="Times New Roman" w:cs="Times New Roman"/>
                <w:sz w:val="24"/>
                <w:szCs w:val="24"/>
                <w:lang w:eastAsia="ru-RU"/>
              </w:rPr>
              <w:t xml:space="preserve"> 2</w:t>
            </w:r>
            <w:r w:rsidRPr="001863A5">
              <w:rPr>
                <w:rFonts w:ascii="Times New Roman" w:eastAsia="Times New Roman" w:hAnsi="Times New Roman" w:cs="Times New Roman"/>
                <w:sz w:val="24"/>
                <w:szCs w:val="24"/>
                <w:lang w:eastAsia="ru-RU"/>
              </w:rPr>
              <w:t>00%</w:t>
            </w:r>
          </w:p>
        </w:tc>
      </w:tr>
      <w:tr w:rsidR="00DB4272" w:rsidRPr="001863A5" w:rsidTr="00DB4272">
        <w:trPr>
          <w:trHeight w:val="2475"/>
        </w:trPr>
        <w:tc>
          <w:tcPr>
            <w:tcW w:w="1418"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1412"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Рабочие</w:t>
            </w: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1.Выполнение хозяйственных работ, не предусмотренных должностной инструкцией.</w:t>
            </w: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2.Участие в подготовке и проведении культурно-просветительских мероприятиях учреждения (хозяйственное обеспечение проведения мероприятий)</w:t>
            </w: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3.Обеспечение сохранности вверенного имущества и содержание в исправном состоянии.</w:t>
            </w: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4.Отсутствие замечаний по противопожарной безопасности, санитарного состояния.</w:t>
            </w: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5.Соблюдение правил внутреннего распорядка, локальных нормативных актов.</w:t>
            </w: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p>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70%</w:t>
            </w: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60%</w:t>
            </w: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60%</w:t>
            </w: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60%</w:t>
            </w: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50%</w:t>
            </w:r>
          </w:p>
        </w:tc>
      </w:tr>
      <w:tr w:rsidR="00DB4272" w:rsidRPr="001863A5" w:rsidTr="00DB4272">
        <w:trPr>
          <w:trHeight w:val="540"/>
        </w:trPr>
        <w:tc>
          <w:tcPr>
            <w:tcW w:w="1418" w:type="dxa"/>
            <w:vMerge/>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1412"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
        </w:tc>
        <w:tc>
          <w:tcPr>
            <w:tcW w:w="6237" w:type="dxa"/>
          </w:tcPr>
          <w:p w:rsidR="00DB4272" w:rsidRPr="001863A5" w:rsidRDefault="00DB4272" w:rsidP="00DB4272">
            <w:pPr>
              <w:tabs>
                <w:tab w:val="left" w:pos="227"/>
                <w:tab w:val="left" w:pos="270"/>
              </w:tabs>
              <w:spacing w:after="0" w:line="240" w:lineRule="auto"/>
              <w:jc w:val="both"/>
              <w:rPr>
                <w:rFonts w:ascii="Times New Roman" w:eastAsia="Times New Roman" w:hAnsi="Times New Roman" w:cs="Times New Roman"/>
                <w:sz w:val="24"/>
                <w:szCs w:val="24"/>
                <w:lang w:eastAsia="ru-RU"/>
              </w:rPr>
            </w:pPr>
            <w:r w:rsidRPr="001863A5">
              <w:rPr>
                <w:rFonts w:ascii="Times New Roman" w:eastAsia="Times New Roman" w:hAnsi="Times New Roman" w:cs="Times New Roman"/>
                <w:sz w:val="24"/>
                <w:szCs w:val="24"/>
                <w:lang w:eastAsia="ru-RU"/>
              </w:rPr>
              <w:t xml:space="preserve">                                                                                      Итого:</w:t>
            </w:r>
          </w:p>
        </w:tc>
        <w:tc>
          <w:tcPr>
            <w:tcW w:w="1707" w:type="dxa"/>
          </w:tcPr>
          <w:p w:rsidR="00DB4272" w:rsidRPr="001863A5" w:rsidRDefault="00DB4272" w:rsidP="00DB4272">
            <w:pPr>
              <w:tabs>
                <w:tab w:val="left" w:pos="8222"/>
              </w:tabs>
              <w:spacing w:after="0" w:line="240" w:lineRule="auto"/>
              <w:ind w:right="-58"/>
              <w:jc w:val="both"/>
              <w:rPr>
                <w:rFonts w:ascii="Times New Roman" w:eastAsia="Times New Roman" w:hAnsi="Times New Roman" w:cs="Times New Roman"/>
                <w:sz w:val="24"/>
                <w:szCs w:val="24"/>
                <w:lang w:eastAsia="ru-RU"/>
              </w:rPr>
            </w:pPr>
            <w:proofErr w:type="gramStart"/>
            <w:r w:rsidRPr="001863A5">
              <w:rPr>
                <w:rFonts w:ascii="Times New Roman" w:eastAsia="Times New Roman" w:hAnsi="Times New Roman" w:cs="Times New Roman"/>
                <w:sz w:val="24"/>
                <w:szCs w:val="24"/>
                <w:lang w:eastAsia="ru-RU"/>
              </w:rPr>
              <w:t>до</w:t>
            </w:r>
            <w:proofErr w:type="gramEnd"/>
            <w:r w:rsidRPr="001863A5">
              <w:rPr>
                <w:rFonts w:ascii="Times New Roman" w:eastAsia="Times New Roman" w:hAnsi="Times New Roman" w:cs="Times New Roman"/>
                <w:sz w:val="24"/>
                <w:szCs w:val="24"/>
                <w:lang w:eastAsia="ru-RU"/>
              </w:rPr>
              <w:t>300%</w:t>
            </w:r>
          </w:p>
        </w:tc>
      </w:tr>
    </w:tbl>
    <w:p w:rsidR="00DB4272" w:rsidRPr="001863A5" w:rsidRDefault="00DB4272" w:rsidP="00DB4272">
      <w:pPr>
        <w:spacing w:after="0" w:line="240" w:lineRule="auto"/>
        <w:ind w:firstLine="709"/>
        <w:jc w:val="center"/>
        <w:rPr>
          <w:rFonts w:ascii="Times New Roman" w:eastAsia="Times New Roman" w:hAnsi="Times New Roman" w:cs="Times New Roman"/>
          <w:b/>
          <w:iCs/>
          <w:sz w:val="28"/>
          <w:szCs w:val="24"/>
          <w:lang w:eastAsia="ru-RU"/>
        </w:rPr>
      </w:pPr>
    </w:p>
    <w:p w:rsidR="00DB4272" w:rsidRPr="00D4210A" w:rsidRDefault="00DB4272" w:rsidP="00DB4272">
      <w:pPr>
        <w:shd w:val="clear" w:color="auto" w:fill="FFFFFF"/>
        <w:spacing w:before="100" w:beforeAutospacing="1" w:after="100" w:afterAutospacing="1" w:line="240" w:lineRule="auto"/>
        <w:jc w:val="right"/>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lastRenderedPageBreak/>
        <w:t>Приложение 3</w:t>
      </w:r>
    </w:p>
    <w:p w:rsidR="00DB4272" w:rsidRPr="00D4210A" w:rsidRDefault="00DB4272" w:rsidP="00DB427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4210A">
        <w:rPr>
          <w:rFonts w:ascii="Times New Roman" w:eastAsia="Times New Roman" w:hAnsi="Times New Roman" w:cs="Times New Roman"/>
          <w:b/>
          <w:color w:val="000000"/>
          <w:sz w:val="24"/>
          <w:szCs w:val="24"/>
          <w:lang w:eastAsia="ru-RU"/>
        </w:rPr>
        <w:t xml:space="preserve">Показатели и порядок отнесения учреждения культуры </w:t>
      </w:r>
    </w:p>
    <w:p w:rsidR="00DB4272" w:rsidRPr="00D4210A" w:rsidRDefault="00DB4272" w:rsidP="00DB4272">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D4210A">
        <w:rPr>
          <w:rFonts w:ascii="Times New Roman" w:eastAsia="Times New Roman" w:hAnsi="Times New Roman" w:cs="Times New Roman"/>
          <w:b/>
          <w:color w:val="000000"/>
          <w:sz w:val="24"/>
          <w:szCs w:val="24"/>
          <w:lang w:eastAsia="ru-RU"/>
        </w:rPr>
        <w:t xml:space="preserve"> </w:t>
      </w:r>
      <w:proofErr w:type="gramStart"/>
      <w:r w:rsidRPr="00D4210A">
        <w:rPr>
          <w:rFonts w:ascii="Times New Roman" w:eastAsia="Times New Roman" w:hAnsi="Times New Roman" w:cs="Times New Roman"/>
          <w:b/>
          <w:color w:val="000000"/>
          <w:sz w:val="24"/>
          <w:szCs w:val="24"/>
          <w:lang w:eastAsia="ru-RU"/>
        </w:rPr>
        <w:t>к</w:t>
      </w:r>
      <w:proofErr w:type="gramEnd"/>
      <w:r w:rsidRPr="00D4210A">
        <w:rPr>
          <w:rFonts w:ascii="Times New Roman" w:eastAsia="Times New Roman" w:hAnsi="Times New Roman" w:cs="Times New Roman"/>
          <w:b/>
          <w:color w:val="000000"/>
          <w:sz w:val="24"/>
          <w:szCs w:val="24"/>
          <w:lang w:eastAsia="ru-RU"/>
        </w:rPr>
        <w:t xml:space="preserve"> группам по оплате труда руководителя</w:t>
      </w:r>
    </w:p>
    <w:p w:rsidR="00DB4272" w:rsidRPr="00D4210A" w:rsidRDefault="00DB4272" w:rsidP="00DB4272">
      <w:pPr>
        <w:shd w:val="clear" w:color="auto" w:fill="FFFFFF"/>
        <w:spacing w:before="100" w:beforeAutospacing="1" w:after="100" w:afterAutospacing="1" w:line="240" w:lineRule="auto"/>
        <w:ind w:left="720" w:firstLine="720"/>
        <w:rPr>
          <w:rFonts w:ascii="Times New Roman" w:eastAsia="Times New Roman" w:hAnsi="Times New Roman" w:cs="Times New Roman"/>
          <w:b/>
          <w:color w:val="000000"/>
          <w:sz w:val="24"/>
          <w:szCs w:val="24"/>
          <w:lang w:eastAsia="ru-RU"/>
        </w:rPr>
      </w:pPr>
      <w:r w:rsidRPr="00D4210A">
        <w:rPr>
          <w:rFonts w:ascii="Times New Roman" w:eastAsia="Times New Roman" w:hAnsi="Times New Roman" w:cs="Times New Roman"/>
          <w:b/>
          <w:color w:val="000000"/>
          <w:sz w:val="24"/>
          <w:szCs w:val="24"/>
          <w:lang w:eastAsia="ru-RU"/>
        </w:rPr>
        <w:t xml:space="preserve">                         </w:t>
      </w:r>
      <w:proofErr w:type="gramStart"/>
      <w:r w:rsidRPr="00D4210A">
        <w:rPr>
          <w:rFonts w:ascii="Times New Roman" w:eastAsia="Times New Roman" w:hAnsi="Times New Roman" w:cs="Times New Roman"/>
          <w:b/>
          <w:color w:val="000000"/>
          <w:sz w:val="24"/>
          <w:szCs w:val="24"/>
          <w:lang w:eastAsia="ru-RU"/>
        </w:rPr>
        <w:t>1.​</w:t>
      </w:r>
      <w:proofErr w:type="gramEnd"/>
      <w:r w:rsidRPr="00D4210A">
        <w:rPr>
          <w:rFonts w:ascii="Times New Roman" w:eastAsia="Times New Roman" w:hAnsi="Times New Roman" w:cs="Times New Roman"/>
          <w:b/>
          <w:color w:val="000000"/>
          <w:sz w:val="24"/>
          <w:szCs w:val="24"/>
          <w:lang w:eastAsia="ru-RU"/>
        </w:rPr>
        <w:t> Общие положения</w:t>
      </w:r>
    </w:p>
    <w:p w:rsidR="00DB4272" w:rsidRPr="00D4210A"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1.1. Показатели и порядок отнесения муниципального учреждения культуры в сфере культуры к группам по оплате труда руководителя разработаны для установления размеров оплаты труда.</w:t>
      </w:r>
    </w:p>
    <w:p w:rsidR="00DB4272" w:rsidRPr="00D4210A" w:rsidRDefault="00DB4272" w:rsidP="00DB42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1.2. К основным показателям относятся показатели, характеризующие масштаб руководства учреждением: численность работников учреждения, посетителей, количество культурно - просветительных мероприятий, и другие показатели, характеризующие деятельность учреждения.</w:t>
      </w:r>
    </w:p>
    <w:p w:rsidR="00DB4272" w:rsidRPr="00D4210A" w:rsidRDefault="00DB4272" w:rsidP="00DB42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B4272" w:rsidRPr="00D4210A" w:rsidRDefault="00DB4272" w:rsidP="00DB4272">
      <w:pPr>
        <w:shd w:val="clear" w:color="auto" w:fill="FFFFFF"/>
        <w:spacing w:after="0" w:line="240" w:lineRule="auto"/>
        <w:ind w:firstLine="720"/>
        <w:jc w:val="center"/>
        <w:rPr>
          <w:rFonts w:ascii="Times New Roman" w:eastAsia="Times New Roman" w:hAnsi="Times New Roman" w:cs="Times New Roman"/>
          <w:b/>
          <w:color w:val="000000"/>
          <w:sz w:val="24"/>
          <w:szCs w:val="24"/>
          <w:lang w:eastAsia="ru-RU"/>
        </w:rPr>
      </w:pPr>
      <w:proofErr w:type="gramStart"/>
      <w:r w:rsidRPr="00D4210A">
        <w:rPr>
          <w:rFonts w:ascii="Times New Roman" w:eastAsia="Times New Roman" w:hAnsi="Times New Roman" w:cs="Times New Roman"/>
          <w:b/>
          <w:color w:val="000000"/>
          <w:sz w:val="24"/>
          <w:szCs w:val="24"/>
          <w:lang w:eastAsia="ru-RU"/>
        </w:rPr>
        <w:t>2.​</w:t>
      </w:r>
      <w:proofErr w:type="gramEnd"/>
      <w:r w:rsidRPr="00D4210A">
        <w:rPr>
          <w:rFonts w:ascii="Times New Roman" w:eastAsia="Times New Roman" w:hAnsi="Times New Roman" w:cs="Times New Roman"/>
          <w:b/>
          <w:color w:val="000000"/>
          <w:sz w:val="24"/>
          <w:szCs w:val="24"/>
          <w:lang w:eastAsia="ru-RU"/>
        </w:rPr>
        <w:t xml:space="preserve"> Порядок отнесения учреждения к группам</w:t>
      </w:r>
    </w:p>
    <w:p w:rsidR="00DB4272" w:rsidRPr="00D4210A" w:rsidRDefault="00DB4272" w:rsidP="00DB4272">
      <w:pPr>
        <w:shd w:val="clear" w:color="auto" w:fill="FFFFFF"/>
        <w:spacing w:after="0" w:line="240" w:lineRule="auto"/>
        <w:jc w:val="center"/>
        <w:rPr>
          <w:rFonts w:ascii="Times New Roman" w:eastAsia="Times New Roman" w:hAnsi="Times New Roman" w:cs="Times New Roman"/>
          <w:b/>
          <w:color w:val="000000"/>
          <w:sz w:val="24"/>
          <w:szCs w:val="24"/>
          <w:lang w:eastAsia="ru-RU"/>
        </w:rPr>
      </w:pPr>
      <w:proofErr w:type="gramStart"/>
      <w:r w:rsidRPr="00D4210A">
        <w:rPr>
          <w:rFonts w:ascii="Times New Roman" w:eastAsia="Times New Roman" w:hAnsi="Times New Roman" w:cs="Times New Roman"/>
          <w:b/>
          <w:color w:val="000000"/>
          <w:sz w:val="24"/>
          <w:szCs w:val="24"/>
          <w:lang w:eastAsia="ru-RU"/>
        </w:rPr>
        <w:t>по</w:t>
      </w:r>
      <w:proofErr w:type="gramEnd"/>
      <w:r w:rsidRPr="00D4210A">
        <w:rPr>
          <w:rFonts w:ascii="Times New Roman" w:eastAsia="Times New Roman" w:hAnsi="Times New Roman" w:cs="Times New Roman"/>
          <w:b/>
          <w:color w:val="000000"/>
          <w:sz w:val="24"/>
          <w:szCs w:val="24"/>
          <w:lang w:eastAsia="ru-RU"/>
        </w:rPr>
        <w:t xml:space="preserve"> оплате труда руководителя</w:t>
      </w:r>
    </w:p>
    <w:p w:rsidR="00DB4272" w:rsidRPr="00D4210A" w:rsidRDefault="00DB4272" w:rsidP="00DB4272">
      <w:pPr>
        <w:shd w:val="clear" w:color="auto" w:fill="FFFFFF"/>
        <w:spacing w:after="0" w:line="240" w:lineRule="auto"/>
        <w:jc w:val="center"/>
        <w:rPr>
          <w:rFonts w:ascii="Times New Roman" w:eastAsia="Times New Roman" w:hAnsi="Times New Roman" w:cs="Times New Roman"/>
          <w:b/>
          <w:color w:val="000000"/>
          <w:sz w:val="24"/>
          <w:szCs w:val="24"/>
          <w:lang w:eastAsia="ru-RU"/>
        </w:rPr>
      </w:pPr>
    </w:p>
    <w:p w:rsidR="00DB4272" w:rsidRPr="00D4210A" w:rsidRDefault="00DB4272" w:rsidP="00DB42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2.1. Отнесение учреждения к одной из групп по оплате труда руководителя производится в результате оценки сложности руководства учреждением по показателям их деятельности.</w:t>
      </w:r>
    </w:p>
    <w:p w:rsidR="00DB4272" w:rsidRPr="00D4210A" w:rsidRDefault="00DB4272" w:rsidP="00DB42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2.2. Группа по оплате труда определяется не чаще одного раза в год учредителем в устанавливаемом им порядке на основании соответствующих документов, подтверждающих наличие указанных объемов работы учреждения.</w:t>
      </w:r>
    </w:p>
    <w:p w:rsidR="00DB4272" w:rsidRPr="00D4210A" w:rsidRDefault="00DB4272" w:rsidP="00DB42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Группа по оплате труда для вновь открываемых учреждений устанавливается исходя из плановых (проектных) показателей, но не более чем на 2 года.</w:t>
      </w:r>
    </w:p>
    <w:p w:rsidR="00DB4272" w:rsidRPr="00D4210A" w:rsidRDefault="00DB4272" w:rsidP="00DB42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2.3. Конкретное количество баллов, предусмотренных по показателям с приставкой "до", устанавливается учредителем.</w:t>
      </w:r>
    </w:p>
    <w:p w:rsidR="00DB4272" w:rsidRPr="00D4210A" w:rsidRDefault="00DB4272" w:rsidP="00DB42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2.4. За руководителем учреждения, находящихся на капитальном ремонте, сохраняется группа по оплате труда руководителей, определенная до начала ремонта, но не более чем на один год.</w:t>
      </w:r>
    </w:p>
    <w:p w:rsidR="00DB4272" w:rsidRPr="00D4210A" w:rsidRDefault="00DB4272" w:rsidP="00DB42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2.5. Администрация Новобибеевского сельсовета:</w:t>
      </w:r>
    </w:p>
    <w:p w:rsidR="00DB4272" w:rsidRPr="00D4210A" w:rsidRDefault="00DB4272" w:rsidP="00DB42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может относить учреждение, добившиеся высоких и стабильных результатов работы по основным видам деятельности, на одну группу по оплате труда выше по сравнению с группой, определенной по настоящим показателям;</w:t>
      </w:r>
    </w:p>
    <w:p w:rsidR="00DB4272" w:rsidRPr="00D4210A" w:rsidRDefault="00DB4272" w:rsidP="00DB42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может уточнить, конкретизировать показатели деятельности подведомственного учреждения культуры в сфере культуры;</w:t>
      </w:r>
    </w:p>
    <w:p w:rsidR="00DB4272" w:rsidRPr="00D4210A" w:rsidRDefault="00DB4272" w:rsidP="00DB4272">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2.6. Учреждения представляют в Администрацию документы, подтверждающие наличие соответствующих объемов работы учреждения.</w:t>
      </w:r>
    </w:p>
    <w:p w:rsidR="00DB4272" w:rsidRPr="00D4210A" w:rsidRDefault="00DB4272" w:rsidP="00DB42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2.7. Решение об отнесении учреждений к группам по оплате труда руководителей оформляются распоряжением Администрации.</w:t>
      </w:r>
    </w:p>
    <w:p w:rsidR="00DB4272" w:rsidRPr="00D4210A" w:rsidRDefault="00DB4272" w:rsidP="00DB4272">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p>
    <w:p w:rsidR="00DB4272" w:rsidRPr="00D4210A" w:rsidRDefault="00DB4272" w:rsidP="00DB4272">
      <w:pPr>
        <w:shd w:val="clear" w:color="auto" w:fill="FFFFFF"/>
        <w:tabs>
          <w:tab w:val="left" w:pos="567"/>
          <w:tab w:val="left" w:pos="709"/>
        </w:tabs>
        <w:spacing w:after="0" w:line="240" w:lineRule="auto"/>
        <w:ind w:firstLine="484"/>
        <w:jc w:val="center"/>
        <w:rPr>
          <w:rFonts w:ascii="Times New Roman" w:eastAsia="Times New Roman" w:hAnsi="Times New Roman" w:cs="Times New Roman"/>
          <w:color w:val="000000"/>
          <w:sz w:val="24"/>
          <w:szCs w:val="24"/>
          <w:lang w:eastAsia="ru-RU"/>
        </w:rPr>
      </w:pPr>
    </w:p>
    <w:p w:rsidR="00DB4272" w:rsidRPr="00D4210A" w:rsidRDefault="00DB4272" w:rsidP="00DB4272">
      <w:pPr>
        <w:shd w:val="clear" w:color="auto" w:fill="FFFFFF"/>
        <w:tabs>
          <w:tab w:val="left" w:pos="567"/>
          <w:tab w:val="left" w:pos="709"/>
        </w:tabs>
        <w:spacing w:after="0" w:line="240" w:lineRule="auto"/>
        <w:ind w:firstLine="48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3</w:t>
      </w:r>
      <w:r w:rsidRPr="00D4210A">
        <w:rPr>
          <w:rFonts w:ascii="Times New Roman" w:eastAsia="Times New Roman" w:hAnsi="Times New Roman" w:cs="Times New Roman"/>
          <w:b/>
          <w:color w:val="000000"/>
          <w:sz w:val="24"/>
          <w:szCs w:val="24"/>
          <w:lang w:eastAsia="ru-RU"/>
        </w:rPr>
        <w:t>. Показатели и группы по оплате труда</w:t>
      </w:r>
    </w:p>
    <w:p w:rsidR="00DB4272" w:rsidRPr="00D4210A" w:rsidRDefault="00DB4272" w:rsidP="00DB4272">
      <w:pPr>
        <w:shd w:val="clear" w:color="auto" w:fill="FFFFFF"/>
        <w:tabs>
          <w:tab w:val="left" w:pos="567"/>
        </w:tabs>
        <w:spacing w:after="0" w:line="240" w:lineRule="auto"/>
        <w:ind w:firstLine="484"/>
        <w:jc w:val="center"/>
        <w:rPr>
          <w:rFonts w:ascii="Times New Roman" w:eastAsia="Times New Roman" w:hAnsi="Times New Roman" w:cs="Times New Roman"/>
          <w:b/>
          <w:color w:val="000000"/>
          <w:sz w:val="24"/>
          <w:szCs w:val="24"/>
          <w:lang w:eastAsia="ru-RU"/>
        </w:rPr>
      </w:pPr>
      <w:proofErr w:type="gramStart"/>
      <w:r>
        <w:rPr>
          <w:rFonts w:ascii="Times New Roman" w:eastAsia="Times New Roman" w:hAnsi="Times New Roman" w:cs="Times New Roman"/>
          <w:b/>
          <w:color w:val="000000"/>
          <w:sz w:val="24"/>
          <w:szCs w:val="24"/>
          <w:lang w:eastAsia="ru-RU"/>
        </w:rPr>
        <w:t>руководителя</w:t>
      </w:r>
      <w:proofErr w:type="gramEnd"/>
      <w:r>
        <w:rPr>
          <w:rFonts w:ascii="Times New Roman" w:eastAsia="Times New Roman" w:hAnsi="Times New Roman" w:cs="Times New Roman"/>
          <w:b/>
          <w:color w:val="000000"/>
          <w:sz w:val="24"/>
          <w:szCs w:val="24"/>
          <w:lang w:eastAsia="ru-RU"/>
        </w:rPr>
        <w:t xml:space="preserve"> учреждения</w:t>
      </w:r>
      <w:r w:rsidRPr="00D4210A">
        <w:rPr>
          <w:rFonts w:ascii="Times New Roman" w:eastAsia="Times New Roman" w:hAnsi="Times New Roman" w:cs="Times New Roman"/>
          <w:b/>
          <w:color w:val="000000"/>
          <w:sz w:val="24"/>
          <w:szCs w:val="24"/>
          <w:lang w:eastAsia="ru-RU"/>
        </w:rPr>
        <w:t xml:space="preserve"> культуры</w:t>
      </w:r>
    </w:p>
    <w:p w:rsidR="00DB4272" w:rsidRPr="00D4210A" w:rsidRDefault="00DB4272" w:rsidP="00DB4272">
      <w:pPr>
        <w:shd w:val="clear" w:color="auto" w:fill="FFFFFF"/>
        <w:tabs>
          <w:tab w:val="left" w:pos="567"/>
        </w:tabs>
        <w:spacing w:after="0" w:line="240" w:lineRule="auto"/>
        <w:ind w:firstLine="484"/>
        <w:jc w:val="center"/>
        <w:rPr>
          <w:rFonts w:ascii="Times New Roman" w:eastAsia="Times New Roman" w:hAnsi="Times New Roman" w:cs="Times New Roman"/>
          <w:b/>
          <w:color w:val="000000"/>
          <w:sz w:val="24"/>
          <w:szCs w:val="24"/>
          <w:lang w:eastAsia="ru-RU"/>
        </w:rPr>
      </w:pPr>
    </w:p>
    <w:p w:rsidR="00DB4272" w:rsidRPr="00D4210A" w:rsidRDefault="00DB4272" w:rsidP="00DB4272">
      <w:pPr>
        <w:shd w:val="clear" w:color="auto" w:fill="FFFFFF"/>
        <w:tabs>
          <w:tab w:val="left" w:pos="567"/>
        </w:tabs>
        <w:spacing w:after="0" w:line="240" w:lineRule="auto"/>
        <w:ind w:hanging="567"/>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r w:rsidRPr="00D4210A">
        <w:rPr>
          <w:rFonts w:ascii="Times New Roman" w:eastAsia="Times New Roman" w:hAnsi="Times New Roman" w:cs="Times New Roman"/>
          <w:color w:val="000000"/>
          <w:sz w:val="24"/>
          <w:szCs w:val="24"/>
          <w:lang w:eastAsia="ru-RU"/>
        </w:rPr>
        <w:t>.1. К муниципальным учреждениям культуры относятся:</w:t>
      </w:r>
    </w:p>
    <w:p w:rsidR="00DB4272" w:rsidRPr="00D4210A" w:rsidRDefault="00DB4272" w:rsidP="00DB4272">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sym w:font="Symbol" w:char="F0B7"/>
      </w:r>
      <w:r w:rsidRPr="00D4210A">
        <w:rPr>
          <w:rFonts w:ascii="Times New Roman" w:eastAsia="Times New Roman" w:hAnsi="Times New Roman" w:cs="Times New Roman"/>
          <w:color w:val="000000"/>
          <w:sz w:val="24"/>
          <w:szCs w:val="24"/>
          <w:lang w:eastAsia="ru-RU"/>
        </w:rPr>
        <w:t>​ Учреждения культуры клубного типа (муниципальные клубы и дома культуры, находящиеся в городах, районах, сельских поселениях; национальные культурные центры, культурно- досуговые объединения (центры), районные методические центры, центры культуры и досуга, досуговые объекты; передвижные автоклубы и другие аналогичные учреждения культуры).</w:t>
      </w:r>
    </w:p>
    <w:p w:rsidR="00DB4272" w:rsidRPr="00D4210A" w:rsidRDefault="00DB4272" w:rsidP="00DB4272">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lastRenderedPageBreak/>
        <w:sym w:font="Symbol" w:char="F0B7"/>
      </w:r>
      <w:r w:rsidRPr="00D4210A">
        <w:rPr>
          <w:rFonts w:ascii="Times New Roman" w:eastAsia="Times New Roman" w:hAnsi="Times New Roman" w:cs="Times New Roman"/>
          <w:color w:val="000000"/>
          <w:sz w:val="24"/>
          <w:szCs w:val="24"/>
          <w:lang w:eastAsia="ru-RU"/>
        </w:rPr>
        <w:t>​ Парки культуры и отдыха.</w:t>
      </w:r>
    </w:p>
    <w:p w:rsidR="00DB4272" w:rsidRDefault="00DB4272" w:rsidP="00DB4272">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p>
    <w:p w:rsidR="00DB4272" w:rsidRPr="00D4210A" w:rsidRDefault="00DB4272" w:rsidP="00DB4272">
      <w:pPr>
        <w:shd w:val="clear" w:color="auto" w:fill="FFFFFF"/>
        <w:spacing w:after="0" w:line="240" w:lineRule="auto"/>
        <w:ind w:hanging="360"/>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r w:rsidRPr="00D4210A">
        <w:rPr>
          <w:rFonts w:ascii="Times New Roman" w:eastAsia="Times New Roman" w:hAnsi="Times New Roman" w:cs="Times New Roman"/>
          <w:color w:val="000000"/>
          <w:sz w:val="24"/>
          <w:szCs w:val="24"/>
          <w:lang w:eastAsia="ru-RU"/>
        </w:rPr>
        <w:t>.2. Показатели, характеризующие деятельность учреждений культуры клубного типа:</w:t>
      </w:r>
    </w:p>
    <w:tbl>
      <w:tblPr>
        <w:tblW w:w="9348" w:type="dxa"/>
        <w:shd w:val="clear" w:color="auto" w:fill="FFFFFF"/>
        <w:tblCellMar>
          <w:top w:w="15" w:type="dxa"/>
          <w:left w:w="15" w:type="dxa"/>
          <w:bottom w:w="15" w:type="dxa"/>
          <w:right w:w="15" w:type="dxa"/>
        </w:tblCellMar>
        <w:tblLook w:val="04A0" w:firstRow="1" w:lastRow="0" w:firstColumn="1" w:lastColumn="0" w:noHBand="0" w:noVBand="1"/>
      </w:tblPr>
      <w:tblGrid>
        <w:gridCol w:w="525"/>
        <w:gridCol w:w="4003"/>
        <w:gridCol w:w="3261"/>
        <w:gridCol w:w="1559"/>
      </w:tblGrid>
      <w:tr w:rsidR="00DB4272" w:rsidRPr="00D4210A" w:rsidTr="00DB4272">
        <w:tc>
          <w:tcPr>
            <w:tcW w:w="525" w:type="dxa"/>
            <w:tcBorders>
              <w:top w:val="single" w:sz="6" w:space="0" w:color="000000"/>
              <w:left w:val="single" w:sz="6" w:space="0" w:color="000000"/>
              <w:right w:val="single" w:sz="6" w:space="0" w:color="000000"/>
            </w:tcBorders>
            <w:shd w:val="clear" w:color="auto" w:fill="FFFFFF"/>
            <w:vAlign w:val="center"/>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w:t>
            </w: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п</w:t>
            </w:r>
            <w:proofErr w:type="gramEnd"/>
            <w:r w:rsidRPr="00D4210A">
              <w:rPr>
                <w:rFonts w:ascii="Times New Roman" w:eastAsia="Times New Roman" w:hAnsi="Times New Roman" w:cs="Times New Roman"/>
                <w:color w:val="000000"/>
                <w:sz w:val="24"/>
                <w:szCs w:val="24"/>
                <w:lang w:eastAsia="ru-RU"/>
              </w:rPr>
              <w:t>/п</w:t>
            </w:r>
          </w:p>
        </w:tc>
        <w:tc>
          <w:tcPr>
            <w:tcW w:w="4003" w:type="dxa"/>
            <w:tcBorders>
              <w:top w:val="single" w:sz="6" w:space="0" w:color="000000"/>
              <w:left w:val="single" w:sz="6" w:space="0" w:color="000000"/>
              <w:right w:val="single" w:sz="6" w:space="0" w:color="000000"/>
            </w:tcBorders>
            <w:shd w:val="clear" w:color="auto" w:fill="FFFFFF"/>
            <w:vAlign w:val="center"/>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Показатели</w:t>
            </w:r>
          </w:p>
        </w:tc>
        <w:tc>
          <w:tcPr>
            <w:tcW w:w="3261" w:type="dxa"/>
            <w:tcBorders>
              <w:top w:val="single" w:sz="6" w:space="0" w:color="000000"/>
              <w:left w:val="single" w:sz="6" w:space="0" w:color="000000"/>
              <w:right w:val="single" w:sz="6" w:space="0" w:color="000000"/>
            </w:tcBorders>
            <w:shd w:val="clear" w:color="auto" w:fill="FFFFFF"/>
            <w:vAlign w:val="center"/>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Условия</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Количество</w:t>
            </w:r>
          </w:p>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баллов</w:t>
            </w:r>
            <w:proofErr w:type="gramEnd"/>
          </w:p>
        </w:tc>
      </w:tr>
      <w:tr w:rsidR="00DB4272" w:rsidRPr="00D4210A" w:rsidTr="00DB4272">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1.</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Количество клубных формирований</w:t>
            </w: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w:t>
            </w:r>
            <w:proofErr w:type="gramStart"/>
            <w:r w:rsidRPr="00D4210A">
              <w:rPr>
                <w:rFonts w:ascii="Times New Roman" w:eastAsia="Times New Roman" w:hAnsi="Times New Roman" w:cs="Times New Roman"/>
                <w:color w:val="000000"/>
                <w:sz w:val="24"/>
                <w:szCs w:val="24"/>
                <w:lang w:eastAsia="ru-RU"/>
              </w:rPr>
              <w:t>за</w:t>
            </w:r>
            <w:proofErr w:type="gramEnd"/>
            <w:r w:rsidRPr="00D4210A">
              <w:rPr>
                <w:rFonts w:ascii="Times New Roman" w:eastAsia="Times New Roman" w:hAnsi="Times New Roman" w:cs="Times New Roman"/>
                <w:color w:val="000000"/>
                <w:sz w:val="24"/>
                <w:szCs w:val="24"/>
                <w:lang w:eastAsia="ru-RU"/>
              </w:rPr>
              <w:t xml:space="preserve"> одно клубное            </w:t>
            </w: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w:t>
            </w:r>
            <w:proofErr w:type="gramStart"/>
            <w:r w:rsidRPr="00D4210A">
              <w:rPr>
                <w:rFonts w:ascii="Times New Roman" w:eastAsia="Times New Roman" w:hAnsi="Times New Roman" w:cs="Times New Roman"/>
                <w:color w:val="000000"/>
                <w:sz w:val="24"/>
                <w:szCs w:val="24"/>
                <w:lang w:eastAsia="ru-RU"/>
              </w:rPr>
              <w:t>формирование</w:t>
            </w:r>
            <w:proofErr w:type="gramEnd"/>
            <w:r w:rsidRPr="00D4210A">
              <w:rPr>
                <w:rFonts w:ascii="Times New Roman" w:eastAsia="Times New Roman" w:hAnsi="Times New Roman" w:cs="Times New Roman"/>
                <w:color w:val="000000"/>
                <w:sz w:val="24"/>
                <w:szCs w:val="24"/>
                <w:lang w:eastAsia="ru-RU"/>
              </w:rPr>
              <w:t>, действующее:</w:t>
            </w: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в течение года</w:t>
            </w:r>
          </w:p>
          <w:p w:rsidR="00DB4272" w:rsidRPr="00D4210A" w:rsidRDefault="00DB4272" w:rsidP="00DB4272">
            <w:pPr>
              <w:spacing w:after="0" w:line="240" w:lineRule="auto"/>
              <w:ind w:hanging="140"/>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 в течение 6 мес.</w:t>
            </w:r>
          </w:p>
          <w:p w:rsidR="00DB4272" w:rsidRPr="00D4210A" w:rsidRDefault="00DB4272" w:rsidP="00DB4272">
            <w:pPr>
              <w:spacing w:after="0" w:line="240" w:lineRule="auto"/>
              <w:ind w:hanging="140"/>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- 3 и менее мес.</w:t>
            </w:r>
          </w:p>
          <w:p w:rsidR="00DB4272" w:rsidRPr="00D4210A" w:rsidRDefault="00DB4272" w:rsidP="00DB4272">
            <w:pPr>
              <w:spacing w:after="0" w:line="240" w:lineRule="auto"/>
              <w:ind w:hanging="140"/>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З</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5 </w:t>
            </w:r>
          </w:p>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2 </w:t>
            </w:r>
          </w:p>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1 </w:t>
            </w:r>
          </w:p>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p>
        </w:tc>
      </w:tr>
      <w:tr w:rsidR="00DB4272" w:rsidRPr="00D4210A" w:rsidTr="00DB4272">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2.</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Количество культурно-досуговых (культурно-просветительных) мероприятий на одного творческого работника</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за</w:t>
            </w:r>
            <w:proofErr w:type="gramEnd"/>
            <w:r w:rsidRPr="00D4210A">
              <w:rPr>
                <w:rFonts w:ascii="Times New Roman" w:eastAsia="Times New Roman" w:hAnsi="Times New Roman" w:cs="Times New Roman"/>
                <w:color w:val="000000"/>
                <w:sz w:val="24"/>
                <w:szCs w:val="24"/>
                <w:lang w:eastAsia="ru-RU"/>
              </w:rPr>
              <w:t xml:space="preserve"> каждое мероприятие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1</w:t>
            </w:r>
          </w:p>
        </w:tc>
      </w:tr>
      <w:tr w:rsidR="00DB4272" w:rsidRPr="00D4210A" w:rsidTr="00DB4272">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3.</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Количество коллективов, имеющих звание «народный», «образцовый»</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ind w:firstLine="4"/>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за</w:t>
            </w:r>
            <w:proofErr w:type="gramEnd"/>
            <w:r w:rsidRPr="00D4210A">
              <w:rPr>
                <w:rFonts w:ascii="Times New Roman" w:eastAsia="Times New Roman" w:hAnsi="Times New Roman" w:cs="Times New Roman"/>
                <w:color w:val="000000"/>
                <w:sz w:val="24"/>
                <w:szCs w:val="24"/>
                <w:lang w:eastAsia="ru-RU"/>
              </w:rPr>
              <w:t xml:space="preserve"> каждый коллектив</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ind w:firstLine="4"/>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15</w:t>
            </w:r>
          </w:p>
        </w:tc>
      </w:tr>
      <w:tr w:rsidR="00DB4272" w:rsidRPr="00D4210A" w:rsidTr="00DB4272">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4.</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ind w:hanging="73"/>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Количество концертов(программ), данных ими</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за</w:t>
            </w:r>
            <w:proofErr w:type="gramEnd"/>
            <w:r w:rsidRPr="00D4210A">
              <w:rPr>
                <w:rFonts w:ascii="Times New Roman" w:eastAsia="Times New Roman" w:hAnsi="Times New Roman" w:cs="Times New Roman"/>
                <w:color w:val="000000"/>
                <w:sz w:val="24"/>
                <w:szCs w:val="24"/>
                <w:lang w:eastAsia="ru-RU"/>
              </w:rPr>
              <w:t xml:space="preserve"> каждый концерт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3</w:t>
            </w:r>
          </w:p>
        </w:tc>
      </w:tr>
      <w:tr w:rsidR="00DB4272" w:rsidRPr="00D4210A" w:rsidTr="00DB4272">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5.</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Количество видов платных услуг, оказываемых населению в течение года</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за</w:t>
            </w:r>
            <w:proofErr w:type="gramEnd"/>
            <w:r w:rsidRPr="00D4210A">
              <w:rPr>
                <w:rFonts w:ascii="Times New Roman" w:eastAsia="Times New Roman" w:hAnsi="Times New Roman" w:cs="Times New Roman"/>
                <w:color w:val="000000"/>
                <w:sz w:val="24"/>
                <w:szCs w:val="24"/>
                <w:lang w:eastAsia="ru-RU"/>
              </w:rPr>
              <w:t xml:space="preserve"> каждый вид платных услуг</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ind w:hanging="42"/>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3</w:t>
            </w:r>
          </w:p>
        </w:tc>
      </w:tr>
      <w:tr w:rsidR="00DB4272" w:rsidRPr="00D4210A" w:rsidTr="00DB4272">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6.</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Участие творческих коллективов в смотрах, фестивалях, конкурсах:</w:t>
            </w:r>
          </w:p>
          <w:p w:rsidR="00DB4272" w:rsidRPr="00D4210A" w:rsidRDefault="00DB4272" w:rsidP="00DB4272">
            <w:pPr>
              <w:spacing w:after="0" w:line="240" w:lineRule="auto"/>
              <w:ind w:hanging="435"/>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    Российских, межрегиональных</w:t>
            </w:r>
          </w:p>
          <w:p w:rsidR="00DB4272" w:rsidRPr="00D4210A" w:rsidRDefault="00DB4272" w:rsidP="00DB4272">
            <w:pPr>
              <w:spacing w:after="0" w:line="240" w:lineRule="auto"/>
              <w:ind w:hanging="435"/>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       областных, зональных</w:t>
            </w:r>
          </w:p>
          <w:p w:rsidR="00DB4272" w:rsidRPr="00D4210A" w:rsidRDefault="00DB4272" w:rsidP="00DB4272">
            <w:pPr>
              <w:spacing w:after="0" w:line="240" w:lineRule="auto"/>
              <w:ind w:hanging="435"/>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       районных, городских</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5 </w:t>
            </w:r>
          </w:p>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4</w:t>
            </w:r>
          </w:p>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3</w:t>
            </w:r>
          </w:p>
        </w:tc>
      </w:tr>
      <w:tr w:rsidR="00DB4272" w:rsidRPr="00D4210A" w:rsidTr="00DB4272">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7.</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Численность участников в постоянно действующих кружках художественной самодеятельности на одного работника кружка</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ind w:firstLine="29"/>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ind w:firstLine="29"/>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5</w:t>
            </w:r>
          </w:p>
        </w:tc>
      </w:tr>
      <w:tr w:rsidR="00DB4272" w:rsidRPr="00D4210A" w:rsidTr="00DB4272">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8.</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Наличие доходов от предпринимательской и иной приносящей доход деятельности</w:t>
            </w: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ind w:firstLine="23"/>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за</w:t>
            </w:r>
            <w:proofErr w:type="gramEnd"/>
            <w:r w:rsidRPr="00D4210A">
              <w:rPr>
                <w:rFonts w:ascii="Times New Roman" w:eastAsia="Times New Roman" w:hAnsi="Times New Roman" w:cs="Times New Roman"/>
                <w:color w:val="000000"/>
                <w:sz w:val="24"/>
                <w:szCs w:val="24"/>
                <w:lang w:eastAsia="ru-RU"/>
              </w:rPr>
              <w:t xml:space="preserve"> каждую 10,0 тыс. руб.</w:t>
            </w:r>
          </w:p>
          <w:p w:rsidR="00DB4272" w:rsidRPr="00D4210A" w:rsidRDefault="00DB4272" w:rsidP="00DB4272">
            <w:pPr>
              <w:spacing w:after="0" w:line="240" w:lineRule="auto"/>
              <w:ind w:firstLine="23"/>
              <w:rPr>
                <w:rFonts w:ascii="Times New Roman" w:eastAsia="Times New Roman" w:hAnsi="Times New Roman" w:cs="Times New Roman"/>
                <w:color w:val="000000"/>
                <w:sz w:val="24"/>
                <w:szCs w:val="24"/>
                <w:lang w:eastAsia="ru-RU"/>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ind w:firstLine="23"/>
              <w:jc w:val="center"/>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до</w:t>
            </w:r>
            <w:proofErr w:type="gramEnd"/>
            <w:r w:rsidRPr="00D4210A">
              <w:rPr>
                <w:rFonts w:ascii="Times New Roman" w:eastAsia="Times New Roman" w:hAnsi="Times New Roman" w:cs="Times New Roman"/>
                <w:color w:val="000000"/>
                <w:sz w:val="24"/>
                <w:szCs w:val="24"/>
                <w:lang w:eastAsia="ru-RU"/>
              </w:rPr>
              <w:t xml:space="preserve"> 10</w:t>
            </w:r>
          </w:p>
        </w:tc>
      </w:tr>
      <w:tr w:rsidR="00DB4272" w:rsidRPr="00D4210A" w:rsidTr="00DB4272">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9.</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Привлечение дополнительных целевых средств (грантов, спонсорских средств)</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за</w:t>
            </w:r>
            <w:proofErr w:type="gramEnd"/>
            <w:r w:rsidRPr="00D4210A">
              <w:rPr>
                <w:rFonts w:ascii="Times New Roman" w:eastAsia="Times New Roman" w:hAnsi="Times New Roman" w:cs="Times New Roman"/>
                <w:color w:val="000000"/>
                <w:sz w:val="24"/>
                <w:szCs w:val="24"/>
                <w:lang w:eastAsia="ru-RU"/>
              </w:rPr>
              <w:t xml:space="preserve"> каждый грант</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ind w:firstLine="23"/>
              <w:jc w:val="center"/>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до</w:t>
            </w:r>
            <w:proofErr w:type="gramEnd"/>
            <w:r w:rsidRPr="00D4210A">
              <w:rPr>
                <w:rFonts w:ascii="Times New Roman" w:eastAsia="Times New Roman" w:hAnsi="Times New Roman" w:cs="Times New Roman"/>
                <w:color w:val="000000"/>
                <w:sz w:val="24"/>
                <w:szCs w:val="24"/>
                <w:lang w:eastAsia="ru-RU"/>
              </w:rPr>
              <w:t xml:space="preserve"> 20</w:t>
            </w:r>
          </w:p>
        </w:tc>
      </w:tr>
      <w:tr w:rsidR="00DB4272" w:rsidRPr="00D4210A" w:rsidTr="00DB4272">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10.</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ind w:hanging="39"/>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Проведение работы, связанной с сохранением и возрождением традиционной народной культуры</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10</w:t>
            </w:r>
          </w:p>
        </w:tc>
      </w:tr>
      <w:tr w:rsidR="00DB4272" w:rsidRPr="00D4210A" w:rsidTr="00DB4272">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11.</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Количество учреждений клубного типа, которым оказывается методическая и практическая помощь на постоянной основе</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за</w:t>
            </w:r>
            <w:proofErr w:type="gramEnd"/>
            <w:r w:rsidRPr="00D4210A">
              <w:rPr>
                <w:rFonts w:ascii="Times New Roman" w:eastAsia="Times New Roman" w:hAnsi="Times New Roman" w:cs="Times New Roman"/>
                <w:color w:val="000000"/>
                <w:sz w:val="24"/>
                <w:szCs w:val="24"/>
                <w:lang w:eastAsia="ru-RU"/>
              </w:rPr>
              <w:t xml:space="preserve"> каждое учреждение</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1</w:t>
            </w:r>
          </w:p>
        </w:tc>
      </w:tr>
      <w:tr w:rsidR="00DB4272" w:rsidRPr="00D4210A" w:rsidTr="00DB4272">
        <w:tc>
          <w:tcPr>
            <w:tcW w:w="525"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12.</w:t>
            </w:r>
          </w:p>
        </w:tc>
        <w:tc>
          <w:tcPr>
            <w:tcW w:w="400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Количество обслуживаемых населенных пунктов и производственных участков, не входящих в сферу обслуживания стационарных клубных учреждений</w:t>
            </w:r>
          </w:p>
        </w:tc>
        <w:tc>
          <w:tcPr>
            <w:tcW w:w="326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за</w:t>
            </w:r>
            <w:proofErr w:type="gramEnd"/>
            <w:r w:rsidRPr="00D4210A">
              <w:rPr>
                <w:rFonts w:ascii="Times New Roman" w:eastAsia="Times New Roman" w:hAnsi="Times New Roman" w:cs="Times New Roman"/>
                <w:color w:val="000000"/>
                <w:sz w:val="24"/>
                <w:szCs w:val="24"/>
                <w:lang w:eastAsia="ru-RU"/>
              </w:rPr>
              <w:t xml:space="preserve"> 1 населенный пункт (участок)</w:t>
            </w:r>
          </w:p>
        </w:tc>
        <w:tc>
          <w:tcPr>
            <w:tcW w:w="155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5</w:t>
            </w:r>
          </w:p>
        </w:tc>
      </w:tr>
    </w:tbl>
    <w:p w:rsidR="00DB4272" w:rsidRPr="00D4210A"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lastRenderedPageBreak/>
        <w:t xml:space="preserve">       </w:t>
      </w:r>
    </w:p>
    <w:p w:rsidR="00DB4272" w:rsidRPr="00D4210A" w:rsidRDefault="00DB4272" w:rsidP="00DB4272">
      <w:pPr>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r w:rsidRPr="00D4210A">
        <w:rPr>
          <w:rFonts w:ascii="Times New Roman" w:eastAsia="Times New Roman" w:hAnsi="Times New Roman" w:cs="Times New Roman"/>
          <w:color w:val="000000"/>
          <w:sz w:val="24"/>
          <w:szCs w:val="24"/>
          <w:lang w:eastAsia="ru-RU"/>
        </w:rPr>
        <w:t>.2.1. К клубным формированиям относятся: любительские объединения, клубы по интересам, кружки и коллективы народного творчества, прикладных навыков и знаний, другие кружки, курсы, студии, оздоровительные группы, другие подобные формирования, действующие в клубном учреждении и его филиалах, входящих в структуру учреждения.</w:t>
      </w:r>
    </w:p>
    <w:p w:rsidR="00DB4272" w:rsidRPr="00D4210A" w:rsidRDefault="00DB4272" w:rsidP="00DB4272">
      <w:pPr>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r w:rsidRPr="00D4210A">
        <w:rPr>
          <w:rFonts w:ascii="Times New Roman" w:eastAsia="Times New Roman" w:hAnsi="Times New Roman" w:cs="Times New Roman"/>
          <w:color w:val="000000"/>
          <w:sz w:val="24"/>
          <w:szCs w:val="24"/>
          <w:lang w:eastAsia="ru-RU"/>
        </w:rPr>
        <w:t>.2.2. К культурно-досуговым мероприятиям относятся театрализованные праздники и представления, спектакли, карнавалы, праздники города (района), гражданские семейные обряды и ритуалы, игры (игротеки), дискотеки, кинопоказы (при условии включения кинообслуживания в структуру учреждения).</w:t>
      </w:r>
    </w:p>
    <w:p w:rsidR="00DB4272" w:rsidRPr="00D4210A"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r w:rsidRPr="00D4210A">
        <w:rPr>
          <w:rFonts w:ascii="Times New Roman" w:eastAsia="Times New Roman" w:hAnsi="Times New Roman" w:cs="Times New Roman"/>
          <w:color w:val="000000"/>
          <w:sz w:val="24"/>
          <w:szCs w:val="24"/>
          <w:lang w:eastAsia="ru-RU"/>
        </w:rPr>
        <w:t xml:space="preserve">.2.3. К творческим работникам относятся следующие специалисты, занятые культурно-просветительной деятельностью: художественный руководитель, методист, художник-постановщик, режиссер, дирижер, балетмейстер, хормейстер и их ассистенты (помощник); аккомпаниатор, </w:t>
      </w:r>
      <w:proofErr w:type="spellStart"/>
      <w:r w:rsidRPr="00D4210A">
        <w:rPr>
          <w:rFonts w:ascii="Times New Roman" w:eastAsia="Times New Roman" w:hAnsi="Times New Roman" w:cs="Times New Roman"/>
          <w:color w:val="000000"/>
          <w:sz w:val="24"/>
          <w:szCs w:val="24"/>
          <w:lang w:eastAsia="ru-RU"/>
        </w:rPr>
        <w:t>культорганизатор</w:t>
      </w:r>
      <w:proofErr w:type="spellEnd"/>
      <w:r w:rsidRPr="00D4210A">
        <w:rPr>
          <w:rFonts w:ascii="Times New Roman" w:eastAsia="Times New Roman" w:hAnsi="Times New Roman" w:cs="Times New Roman"/>
          <w:color w:val="000000"/>
          <w:sz w:val="24"/>
          <w:szCs w:val="24"/>
          <w:lang w:eastAsia="ru-RU"/>
        </w:rPr>
        <w:t xml:space="preserve">, художник, фотограф; артист, киномеханик, звукорежиссер, звукооператор, другие </w:t>
      </w:r>
      <w:proofErr w:type="spellStart"/>
      <w:r w:rsidRPr="00D4210A">
        <w:rPr>
          <w:rFonts w:ascii="Times New Roman" w:eastAsia="Times New Roman" w:hAnsi="Times New Roman" w:cs="Times New Roman"/>
          <w:color w:val="000000"/>
          <w:sz w:val="24"/>
          <w:szCs w:val="24"/>
          <w:lang w:eastAsia="ru-RU"/>
        </w:rPr>
        <w:t>культпросветработники</w:t>
      </w:r>
      <w:proofErr w:type="spellEnd"/>
      <w:r w:rsidRPr="00D4210A">
        <w:rPr>
          <w:rFonts w:ascii="Times New Roman" w:eastAsia="Times New Roman" w:hAnsi="Times New Roman" w:cs="Times New Roman"/>
          <w:color w:val="000000"/>
          <w:sz w:val="24"/>
          <w:szCs w:val="24"/>
          <w:lang w:eastAsia="ru-RU"/>
        </w:rPr>
        <w:t>.</w:t>
      </w:r>
    </w:p>
    <w:p w:rsidR="00DB4272" w:rsidRPr="00D4210A"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Вышеуказанные специалисты должны числиться в штате учреждения и фактически работать на конец отчетного года или работать на условиях трудового договора сроком не менее года, в том числе по совместительству.</w:t>
      </w:r>
    </w:p>
    <w:p w:rsidR="00DB4272" w:rsidRPr="00D4210A" w:rsidRDefault="00DB4272" w:rsidP="00DB4272">
      <w:pPr>
        <w:shd w:val="clear" w:color="auto" w:fill="FFFFFF"/>
        <w:spacing w:after="0" w:line="240" w:lineRule="auto"/>
        <w:ind w:left="709" w:hanging="709"/>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r w:rsidRPr="00D4210A">
        <w:rPr>
          <w:rFonts w:ascii="Times New Roman" w:eastAsia="Times New Roman" w:hAnsi="Times New Roman" w:cs="Times New Roman"/>
          <w:color w:val="000000"/>
          <w:sz w:val="24"/>
          <w:szCs w:val="24"/>
          <w:lang w:eastAsia="ru-RU"/>
        </w:rPr>
        <w:t>.2.4. К концертам относятся:</w:t>
      </w:r>
    </w:p>
    <w:p w:rsidR="00DB4272" w:rsidRPr="00D4210A"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 для учреждений клубного типа: концерты, продолжительностью не менее 55 минут, проводимые своими коллективами (исполнителями) как на стационаре, так и на выездах (гастролях).</w:t>
      </w:r>
    </w:p>
    <w:p w:rsidR="00DB4272" w:rsidRPr="00D4210A"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К концертам на стационаре относятся концерты, проводимые в собственных или постоянно арендованных залах (площадках).</w:t>
      </w:r>
    </w:p>
    <w:p w:rsidR="00DB4272" w:rsidRPr="00D4210A" w:rsidRDefault="00DB4272" w:rsidP="00DB4272">
      <w:pPr>
        <w:shd w:val="clear" w:color="auto" w:fill="FFFFFF"/>
        <w:tabs>
          <w:tab w:val="left" w:pos="709"/>
        </w:tabs>
        <w:spacing w:after="0" w:line="240" w:lineRule="auto"/>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 для парков культуры и отдыха: концерты, подтвержденные официальными договорами и продолжительностью не менее 55 минут.</w:t>
      </w:r>
    </w:p>
    <w:p w:rsidR="00DB4272" w:rsidRPr="00D4210A" w:rsidRDefault="00DB4272" w:rsidP="00DB4272">
      <w:pPr>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r w:rsidRPr="00D4210A">
        <w:rPr>
          <w:rFonts w:ascii="Times New Roman" w:eastAsia="Times New Roman" w:hAnsi="Times New Roman" w:cs="Times New Roman"/>
          <w:color w:val="000000"/>
          <w:sz w:val="24"/>
          <w:szCs w:val="24"/>
          <w:lang w:eastAsia="ru-RU"/>
        </w:rPr>
        <w:t>.2.5. К «народным», «образцовым» коллективам относятся постоянно действующие коллективы художественной самодеятельности в учреждениях клубного типа, звания которым подтверждено или вновь присвоено приказом министерства культуры Новосибирской области.</w:t>
      </w:r>
    </w:p>
    <w:p w:rsidR="00DB4272" w:rsidRPr="00D4210A"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3</w:t>
      </w:r>
      <w:r w:rsidRPr="00D4210A">
        <w:rPr>
          <w:rFonts w:ascii="Times New Roman" w:eastAsia="Times New Roman" w:hAnsi="Times New Roman" w:cs="Times New Roman"/>
          <w:color w:val="000000"/>
          <w:sz w:val="24"/>
          <w:szCs w:val="24"/>
          <w:lang w:eastAsia="ru-RU"/>
        </w:rPr>
        <w:t xml:space="preserve">.2.6. К видам платных услуг, оказываемых населению относятся: входная плата на посещение массовых театрализованных праздников, концертов; пользование аттракционами </w:t>
      </w:r>
      <w:proofErr w:type="gramStart"/>
      <w:r w:rsidRPr="00D4210A">
        <w:rPr>
          <w:rFonts w:ascii="Times New Roman" w:eastAsia="Times New Roman" w:hAnsi="Times New Roman" w:cs="Times New Roman"/>
          <w:color w:val="000000"/>
          <w:sz w:val="24"/>
          <w:szCs w:val="24"/>
          <w:lang w:eastAsia="ru-RU"/>
        </w:rPr>
        <w:t>и  другими</w:t>
      </w:r>
      <w:proofErr w:type="gramEnd"/>
      <w:r w:rsidRPr="00D4210A">
        <w:rPr>
          <w:rFonts w:ascii="Times New Roman" w:eastAsia="Times New Roman" w:hAnsi="Times New Roman" w:cs="Times New Roman"/>
          <w:color w:val="000000"/>
          <w:sz w:val="24"/>
          <w:szCs w:val="24"/>
          <w:lang w:eastAsia="ru-RU"/>
        </w:rPr>
        <w:t xml:space="preserve"> видами развлечений; посещение дискотек; игра на бильярде; обучение в кружках и на курсах; прокат театральных костюмов, реквизита, музыкальных инструментов и т.д. Все платные кружки клубного учреждения относятся к одному виду платных услуг, оказываемых населению. Аналогично определяются другие виды платных услуг.</w:t>
      </w:r>
    </w:p>
    <w:p w:rsidR="00DB4272" w:rsidRPr="00D4210A" w:rsidRDefault="00DB4272" w:rsidP="00DB4272">
      <w:pPr>
        <w:shd w:val="clear" w:color="auto" w:fill="FFFFFF"/>
        <w:tabs>
          <w:tab w:val="left" w:pos="567"/>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w:t>
      </w:r>
      <w:r w:rsidRPr="00D4210A">
        <w:rPr>
          <w:rFonts w:ascii="Times New Roman" w:eastAsia="Times New Roman" w:hAnsi="Times New Roman" w:cs="Times New Roman"/>
          <w:color w:val="000000"/>
          <w:sz w:val="24"/>
          <w:szCs w:val="24"/>
          <w:lang w:eastAsia="ru-RU"/>
        </w:rPr>
        <w:t>.2.7. К работникам кружков относятся руководитель кружка (дирижер, балетмейстер, хормейстер) и аккомпаниатор.</w:t>
      </w:r>
    </w:p>
    <w:p w:rsidR="00DB4272" w:rsidRPr="00D4210A"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w:t>
      </w:r>
      <w:r w:rsidRPr="00D4210A">
        <w:rPr>
          <w:rFonts w:ascii="Times New Roman" w:eastAsia="Times New Roman" w:hAnsi="Times New Roman" w:cs="Times New Roman"/>
          <w:color w:val="000000"/>
          <w:sz w:val="24"/>
          <w:szCs w:val="24"/>
          <w:lang w:eastAsia="ru-RU"/>
        </w:rPr>
        <w:t>.2.8. Количество культурно-досуговых мероприятий на одного творческого работника определяется как отношение количества мероприятий (за исключением концертов) к числу творческих работников.</w:t>
      </w:r>
    </w:p>
    <w:p w:rsidR="00DB4272" w:rsidRPr="00D4210A"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3</w:t>
      </w:r>
      <w:r w:rsidRPr="00D4210A">
        <w:rPr>
          <w:rFonts w:ascii="Times New Roman" w:eastAsia="Times New Roman" w:hAnsi="Times New Roman" w:cs="Times New Roman"/>
          <w:color w:val="000000"/>
          <w:sz w:val="24"/>
          <w:szCs w:val="24"/>
          <w:lang w:eastAsia="ru-RU"/>
        </w:rPr>
        <w:t>.2.9.  Численность участников в постоянно действующих кружках художественной самодеятельности на одного работника кружка определяется путем деления численности участников в кружках на число работников кружков.</w:t>
      </w:r>
    </w:p>
    <w:p w:rsidR="00DB4272"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xml:space="preserve">        </w:t>
      </w:r>
    </w:p>
    <w:p w:rsidR="00DB4272"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4272"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4272"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4272"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4272"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4272"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4272"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4272" w:rsidRPr="00D4210A" w:rsidRDefault="00DB4272" w:rsidP="00DB4272">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B4272" w:rsidRPr="00D4210A" w:rsidRDefault="00DB4272" w:rsidP="00DB4272">
      <w:pPr>
        <w:shd w:val="clear" w:color="auto" w:fill="FFFFFF"/>
        <w:spacing w:after="0" w:line="240" w:lineRule="auto"/>
        <w:ind w:firstLine="556"/>
        <w:jc w:val="both"/>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.1. </w:t>
      </w:r>
      <w:r w:rsidRPr="00D4210A">
        <w:rPr>
          <w:rFonts w:ascii="Times New Roman" w:eastAsia="Times New Roman" w:hAnsi="Times New Roman" w:cs="Times New Roman"/>
          <w:color w:val="000000"/>
          <w:sz w:val="24"/>
          <w:szCs w:val="24"/>
          <w:lang w:eastAsia="ru-RU"/>
        </w:rPr>
        <w:t>Группы по оплате труда руководителей учреждений культуры клубног</w:t>
      </w:r>
      <w:r>
        <w:rPr>
          <w:rFonts w:ascii="Times New Roman" w:eastAsia="Times New Roman" w:hAnsi="Times New Roman" w:cs="Times New Roman"/>
          <w:color w:val="000000"/>
          <w:sz w:val="24"/>
          <w:szCs w:val="24"/>
          <w:lang w:eastAsia="ru-RU"/>
        </w:rPr>
        <w:t>о типа;</w:t>
      </w:r>
    </w:p>
    <w:p w:rsidR="00DB4272" w:rsidRPr="00D4210A" w:rsidRDefault="00DB4272" w:rsidP="00DB4272">
      <w:pPr>
        <w:shd w:val="clear" w:color="auto" w:fill="FFFFFF"/>
        <w:spacing w:after="0" w:line="240" w:lineRule="auto"/>
        <w:ind w:firstLine="556"/>
        <w:jc w:val="both"/>
        <w:rPr>
          <w:rFonts w:ascii="Times New Roman" w:eastAsia="Times New Roman" w:hAnsi="Times New Roman" w:cs="Times New Roman"/>
          <w:color w:val="000000"/>
          <w:sz w:val="24"/>
          <w:szCs w:val="24"/>
          <w:lang w:eastAsia="ru-RU"/>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443"/>
        <w:gridCol w:w="3151"/>
        <w:gridCol w:w="1257"/>
        <w:gridCol w:w="1077"/>
        <w:gridCol w:w="1077"/>
        <w:gridCol w:w="1256"/>
        <w:gridCol w:w="1078"/>
      </w:tblGrid>
      <w:tr w:rsidR="00DB4272" w:rsidRPr="00D4210A" w:rsidTr="00DB4272">
        <w:trPr>
          <w:trHeight w:val="360"/>
        </w:trPr>
        <w:tc>
          <w:tcPr>
            <w:tcW w:w="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N </w:t>
            </w:r>
            <w:r w:rsidRPr="00D4210A">
              <w:rPr>
                <w:rFonts w:ascii="Times New Roman" w:eastAsia="Times New Roman" w:hAnsi="Times New Roman" w:cs="Times New Roman"/>
                <w:color w:val="000000"/>
                <w:sz w:val="24"/>
                <w:szCs w:val="24"/>
                <w:lang w:eastAsia="ru-RU"/>
              </w:rPr>
              <w:br/>
              <w:t>п/п</w:t>
            </w:r>
          </w:p>
        </w:tc>
        <w:tc>
          <w:tcPr>
            <w:tcW w:w="31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Тип (вид) учреждения</w:t>
            </w:r>
          </w:p>
        </w:tc>
        <w:tc>
          <w:tcPr>
            <w:tcW w:w="5745"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Группа, к которой учреждение относится </w:t>
            </w:r>
            <w:r w:rsidRPr="00D4210A">
              <w:rPr>
                <w:rFonts w:ascii="Times New Roman" w:eastAsia="Times New Roman" w:hAnsi="Times New Roman" w:cs="Times New Roman"/>
                <w:color w:val="000000"/>
                <w:sz w:val="24"/>
                <w:szCs w:val="24"/>
                <w:lang w:eastAsia="ru-RU"/>
              </w:rPr>
              <w:br/>
              <w:t>по оплате труда руководителей от суммы баллов</w:t>
            </w:r>
          </w:p>
        </w:tc>
      </w:tr>
      <w:tr w:rsidR="00DB4272" w:rsidRPr="00D4210A" w:rsidTr="00DB4272">
        <w:trPr>
          <w:trHeight w:val="239"/>
        </w:trPr>
        <w:tc>
          <w:tcPr>
            <w:tcW w:w="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
        </w:tc>
        <w:tc>
          <w:tcPr>
            <w:tcW w:w="31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sz w:val="24"/>
                <w:szCs w:val="24"/>
                <w:lang w:eastAsia="ru-RU"/>
              </w:rPr>
            </w:pPr>
          </w:p>
        </w:tc>
        <w:tc>
          <w:tcPr>
            <w:tcW w:w="12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I</w:t>
            </w: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II</w:t>
            </w: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III</w:t>
            </w:r>
          </w:p>
        </w:tc>
        <w:tc>
          <w:tcPr>
            <w:tcW w:w="1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IV</w:t>
            </w:r>
          </w:p>
        </w:tc>
        <w:tc>
          <w:tcPr>
            <w:tcW w:w="1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jc w:val="center"/>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Вне группы</w:t>
            </w:r>
          </w:p>
        </w:tc>
      </w:tr>
      <w:tr w:rsidR="00DB4272" w:rsidRPr="00D4210A" w:rsidTr="00DB4272">
        <w:trPr>
          <w:trHeight w:val="523"/>
        </w:trPr>
        <w:tc>
          <w:tcPr>
            <w:tcW w:w="4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1.</w:t>
            </w:r>
          </w:p>
        </w:tc>
        <w:tc>
          <w:tcPr>
            <w:tcW w:w="31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Учреждения клубного типа:</w:t>
            </w: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 муниципальные дома культуры, клубы, центры культуры и досуга, культурно-досуговые объединения, районные методические центры, прочие учреждения культуры (сельские дома культуры)</w:t>
            </w:r>
          </w:p>
        </w:tc>
        <w:tc>
          <w:tcPr>
            <w:tcW w:w="125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501 и более (401 и более)</w:t>
            </w: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500-400 (400–300)</w:t>
            </w: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
        </w:tc>
        <w:tc>
          <w:tcPr>
            <w:tcW w:w="1077"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300-200 (200-100)</w:t>
            </w: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
        </w:tc>
        <w:tc>
          <w:tcPr>
            <w:tcW w:w="125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r w:rsidRPr="00D4210A">
              <w:rPr>
                <w:rFonts w:ascii="Times New Roman" w:eastAsia="Times New Roman" w:hAnsi="Times New Roman" w:cs="Times New Roman"/>
                <w:color w:val="000000"/>
                <w:sz w:val="24"/>
                <w:szCs w:val="24"/>
                <w:lang w:eastAsia="ru-RU"/>
              </w:rPr>
              <w:t>200-100 (до 100)</w:t>
            </w: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
        </w:tc>
        <w:tc>
          <w:tcPr>
            <w:tcW w:w="107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roofErr w:type="gramStart"/>
            <w:r w:rsidRPr="00D4210A">
              <w:rPr>
                <w:rFonts w:ascii="Times New Roman" w:eastAsia="Times New Roman" w:hAnsi="Times New Roman" w:cs="Times New Roman"/>
                <w:color w:val="000000"/>
                <w:sz w:val="24"/>
                <w:szCs w:val="24"/>
                <w:lang w:eastAsia="ru-RU"/>
              </w:rPr>
              <w:t>до</w:t>
            </w:r>
            <w:proofErr w:type="gramEnd"/>
            <w:r w:rsidRPr="00D4210A">
              <w:rPr>
                <w:rFonts w:ascii="Times New Roman" w:eastAsia="Times New Roman" w:hAnsi="Times New Roman" w:cs="Times New Roman"/>
                <w:color w:val="000000"/>
                <w:sz w:val="24"/>
                <w:szCs w:val="24"/>
                <w:lang w:eastAsia="ru-RU"/>
              </w:rPr>
              <w:t xml:space="preserve"> 100</w:t>
            </w:r>
          </w:p>
          <w:p w:rsidR="00DB4272" w:rsidRPr="00D4210A" w:rsidRDefault="00DB4272" w:rsidP="00DB4272">
            <w:pPr>
              <w:spacing w:after="0" w:line="240" w:lineRule="auto"/>
              <w:rPr>
                <w:rFonts w:ascii="Times New Roman" w:eastAsia="Times New Roman" w:hAnsi="Times New Roman" w:cs="Times New Roman"/>
                <w:color w:val="000000"/>
                <w:sz w:val="24"/>
                <w:szCs w:val="24"/>
                <w:lang w:eastAsia="ru-RU"/>
              </w:rPr>
            </w:pPr>
          </w:p>
        </w:tc>
      </w:tr>
    </w:tbl>
    <w:p w:rsidR="00DB4272" w:rsidRPr="00D4210A" w:rsidRDefault="00DB4272" w:rsidP="00DB4272">
      <w:pPr>
        <w:shd w:val="clear" w:color="auto" w:fill="FFFFFF"/>
        <w:spacing w:after="0" w:line="240" w:lineRule="auto"/>
        <w:ind w:firstLine="793"/>
        <w:jc w:val="both"/>
        <w:rPr>
          <w:rFonts w:ascii="Times New Roman" w:eastAsia="Times New Roman" w:hAnsi="Times New Roman" w:cs="Times New Roman"/>
          <w:color w:val="000000"/>
          <w:sz w:val="24"/>
          <w:szCs w:val="24"/>
          <w:lang w:eastAsia="ru-RU"/>
        </w:rPr>
      </w:pPr>
    </w:p>
    <w:p w:rsidR="00DB4272" w:rsidRDefault="00DB4272" w:rsidP="00DB4272">
      <w:pPr>
        <w:spacing w:after="0" w:line="240" w:lineRule="auto"/>
        <w:rPr>
          <w:rFonts w:ascii="Times New Roman" w:eastAsia="Times New Roman" w:hAnsi="Times New Roman" w:cs="Times New Roman"/>
          <w:color w:val="000000"/>
          <w:sz w:val="24"/>
          <w:szCs w:val="24"/>
          <w:lang w:eastAsia="ru-RU"/>
        </w:rPr>
      </w:pPr>
    </w:p>
    <w:p w:rsidR="00DB4272" w:rsidRPr="00D4210A" w:rsidRDefault="00DB4272" w:rsidP="00DB4272">
      <w:pPr>
        <w:spacing w:after="0" w:line="240" w:lineRule="auto"/>
        <w:rPr>
          <w:sz w:val="24"/>
          <w:szCs w:val="24"/>
        </w:rPr>
      </w:pPr>
    </w:p>
    <w:p w:rsidR="00DB4272" w:rsidRPr="001863A5" w:rsidRDefault="00DB4272" w:rsidP="00DB4272">
      <w:pPr>
        <w:widowControl w:val="0"/>
        <w:autoSpaceDE w:val="0"/>
        <w:autoSpaceDN w:val="0"/>
        <w:spacing w:after="0" w:line="240" w:lineRule="auto"/>
        <w:ind w:left="-567"/>
        <w:jc w:val="both"/>
        <w:rPr>
          <w:rFonts w:ascii="Times New Roman" w:eastAsia="Times New Roman" w:hAnsi="Times New Roman" w:cs="Times New Roman"/>
          <w:sz w:val="28"/>
          <w:szCs w:val="28"/>
          <w:lang w:eastAsia="ru-RU"/>
        </w:rPr>
      </w:pPr>
    </w:p>
    <w:p w:rsidR="00EB5761" w:rsidRPr="00981D5D" w:rsidRDefault="00EB5761" w:rsidP="008D189A">
      <w:pPr>
        <w:ind w:left="-567"/>
        <w:rPr>
          <w:rFonts w:ascii="Times New Roman" w:hAnsi="Times New Roman" w:cs="Times New Roman"/>
          <w:sz w:val="24"/>
          <w:szCs w:val="24"/>
        </w:rPr>
      </w:pPr>
    </w:p>
    <w:sectPr w:rsidR="00EB5761" w:rsidRPr="00981D5D" w:rsidSect="00DB4272">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D70A3"/>
    <w:multiLevelType w:val="hybridMultilevel"/>
    <w:tmpl w:val="7670140A"/>
    <w:lvl w:ilvl="0" w:tplc="B284FEA4">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BA75EB9"/>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sz w:val="28"/>
        <w:szCs w:val="28"/>
      </w:rPr>
    </w:lvl>
    <w:lvl w:ilvl="2">
      <w:start w:val="1"/>
      <w:numFmt w:val="decimal"/>
      <w:lvlText w:val="%1.%2.%3."/>
      <w:lvlJc w:val="left"/>
      <w:pPr>
        <w:ind w:left="1224" w:hanging="504"/>
      </w:pPr>
      <w:rPr>
        <w:rFonts w:hint="default"/>
        <w:sz w:val="28"/>
      </w:rPr>
    </w:lvl>
    <w:lvl w:ilvl="3">
      <w:start w:val="1"/>
      <w:numFmt w:val="decimal"/>
      <w:lvlText w:val="%1.%2.%3.%4."/>
      <w:lvlJc w:val="left"/>
      <w:pPr>
        <w:ind w:left="1728" w:hanging="648"/>
      </w:pPr>
      <w:rPr>
        <w:rFonts w:hint="default"/>
        <w:sz w:val="28"/>
      </w:rPr>
    </w:lvl>
    <w:lvl w:ilvl="4">
      <w:start w:val="1"/>
      <w:numFmt w:val="decimal"/>
      <w:lvlText w:val="%1.%2.%3.%4.%5."/>
      <w:lvlJc w:val="left"/>
      <w:pPr>
        <w:ind w:left="2232" w:hanging="792"/>
      </w:pPr>
      <w:rPr>
        <w:rFonts w:hint="default"/>
        <w:sz w:val="28"/>
      </w:rPr>
    </w:lvl>
    <w:lvl w:ilvl="5">
      <w:start w:val="1"/>
      <w:numFmt w:val="decimal"/>
      <w:lvlText w:val="%1.%2.%3.%4.%5.%6."/>
      <w:lvlJc w:val="left"/>
      <w:pPr>
        <w:ind w:left="2736" w:hanging="936"/>
      </w:pPr>
      <w:rPr>
        <w:rFonts w:hint="default"/>
        <w:sz w:val="28"/>
      </w:rPr>
    </w:lvl>
    <w:lvl w:ilvl="6">
      <w:start w:val="1"/>
      <w:numFmt w:val="decimal"/>
      <w:lvlText w:val="%1.%2.%3.%4.%5.%6.%7."/>
      <w:lvlJc w:val="left"/>
      <w:pPr>
        <w:ind w:left="3240" w:hanging="1080"/>
      </w:pPr>
      <w:rPr>
        <w:rFonts w:hint="default"/>
        <w:sz w:val="28"/>
      </w:rPr>
    </w:lvl>
    <w:lvl w:ilvl="7">
      <w:start w:val="1"/>
      <w:numFmt w:val="decimal"/>
      <w:lvlText w:val="%1.%2.%3.%4.%5.%6.%7.%8."/>
      <w:lvlJc w:val="left"/>
      <w:pPr>
        <w:ind w:left="3744" w:hanging="1224"/>
      </w:pPr>
      <w:rPr>
        <w:rFonts w:hint="default"/>
        <w:sz w:val="28"/>
      </w:rPr>
    </w:lvl>
    <w:lvl w:ilvl="8">
      <w:start w:val="1"/>
      <w:numFmt w:val="decimal"/>
      <w:lvlText w:val="%1.%2.%3.%4.%5.%6.%7.%8.%9."/>
      <w:lvlJc w:val="left"/>
      <w:pPr>
        <w:ind w:left="4320" w:hanging="1440"/>
      </w:pPr>
      <w:rPr>
        <w:rFonts w:hint="default"/>
        <w:sz w:val="28"/>
      </w:rPr>
    </w:lvl>
  </w:abstractNum>
  <w:abstractNum w:abstractNumId="2">
    <w:nsid w:val="34961FB2"/>
    <w:multiLevelType w:val="hybridMultilevel"/>
    <w:tmpl w:val="77ACA486"/>
    <w:lvl w:ilvl="0" w:tplc="1DC6BC9A">
      <w:start w:val="3"/>
      <w:numFmt w:val="decimal"/>
      <w:lvlText w:val="%1."/>
      <w:lvlJc w:val="left"/>
      <w:pPr>
        <w:ind w:left="678" w:hanging="360"/>
      </w:pPr>
      <w:rPr>
        <w:rFonts w:hint="default"/>
      </w:rPr>
    </w:lvl>
    <w:lvl w:ilvl="1" w:tplc="04190019" w:tentative="1">
      <w:start w:val="1"/>
      <w:numFmt w:val="lowerLetter"/>
      <w:lvlText w:val="%2."/>
      <w:lvlJc w:val="left"/>
      <w:pPr>
        <w:ind w:left="1398" w:hanging="360"/>
      </w:pPr>
    </w:lvl>
    <w:lvl w:ilvl="2" w:tplc="0419001B" w:tentative="1">
      <w:start w:val="1"/>
      <w:numFmt w:val="lowerRoman"/>
      <w:lvlText w:val="%3."/>
      <w:lvlJc w:val="right"/>
      <w:pPr>
        <w:ind w:left="2118" w:hanging="180"/>
      </w:pPr>
    </w:lvl>
    <w:lvl w:ilvl="3" w:tplc="0419000F" w:tentative="1">
      <w:start w:val="1"/>
      <w:numFmt w:val="decimal"/>
      <w:lvlText w:val="%4."/>
      <w:lvlJc w:val="left"/>
      <w:pPr>
        <w:ind w:left="2838" w:hanging="360"/>
      </w:pPr>
    </w:lvl>
    <w:lvl w:ilvl="4" w:tplc="04190019" w:tentative="1">
      <w:start w:val="1"/>
      <w:numFmt w:val="lowerLetter"/>
      <w:lvlText w:val="%5."/>
      <w:lvlJc w:val="left"/>
      <w:pPr>
        <w:ind w:left="3558" w:hanging="360"/>
      </w:pPr>
    </w:lvl>
    <w:lvl w:ilvl="5" w:tplc="0419001B" w:tentative="1">
      <w:start w:val="1"/>
      <w:numFmt w:val="lowerRoman"/>
      <w:lvlText w:val="%6."/>
      <w:lvlJc w:val="right"/>
      <w:pPr>
        <w:ind w:left="4278" w:hanging="180"/>
      </w:pPr>
    </w:lvl>
    <w:lvl w:ilvl="6" w:tplc="0419000F" w:tentative="1">
      <w:start w:val="1"/>
      <w:numFmt w:val="decimal"/>
      <w:lvlText w:val="%7."/>
      <w:lvlJc w:val="left"/>
      <w:pPr>
        <w:ind w:left="4998" w:hanging="360"/>
      </w:pPr>
    </w:lvl>
    <w:lvl w:ilvl="7" w:tplc="04190019" w:tentative="1">
      <w:start w:val="1"/>
      <w:numFmt w:val="lowerLetter"/>
      <w:lvlText w:val="%8."/>
      <w:lvlJc w:val="left"/>
      <w:pPr>
        <w:ind w:left="5718" w:hanging="360"/>
      </w:pPr>
    </w:lvl>
    <w:lvl w:ilvl="8" w:tplc="0419001B" w:tentative="1">
      <w:start w:val="1"/>
      <w:numFmt w:val="lowerRoman"/>
      <w:lvlText w:val="%9."/>
      <w:lvlJc w:val="right"/>
      <w:pPr>
        <w:ind w:left="6438" w:hanging="180"/>
      </w:pPr>
    </w:lvl>
  </w:abstractNum>
  <w:abstractNum w:abstractNumId="3">
    <w:nsid w:val="405A7A1D"/>
    <w:multiLevelType w:val="multilevel"/>
    <w:tmpl w:val="1C82E9B8"/>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462B34D7"/>
    <w:multiLevelType w:val="hybridMultilevel"/>
    <w:tmpl w:val="C882A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B8D21B1"/>
    <w:multiLevelType w:val="hybridMultilevel"/>
    <w:tmpl w:val="0C800E36"/>
    <w:lvl w:ilvl="0" w:tplc="BA7A7B2E">
      <w:start w:val="1"/>
      <w:numFmt w:val="decimal"/>
      <w:lvlText w:val="%1."/>
      <w:lvlJc w:val="left"/>
      <w:pPr>
        <w:ind w:left="-207" w:hanging="36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6">
    <w:nsid w:val="586027CC"/>
    <w:multiLevelType w:val="hybridMultilevel"/>
    <w:tmpl w:val="E320F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0E5504B"/>
    <w:multiLevelType w:val="multilevel"/>
    <w:tmpl w:val="C076261E"/>
    <w:lvl w:ilvl="0">
      <w:start w:val="1"/>
      <w:numFmt w:val="upperRoman"/>
      <w:lvlText w:val="%1."/>
      <w:lvlJc w:val="right"/>
      <w:pPr>
        <w:ind w:left="1080" w:hanging="720"/>
      </w:pPr>
      <w:rPr>
        <w:rFonts w:hint="default"/>
        <w:b/>
      </w:rPr>
    </w:lvl>
    <w:lvl w:ilvl="1">
      <w:start w:val="1"/>
      <w:numFmt w:val="decimal"/>
      <w:isLgl/>
      <w:lvlText w:val="%1.%2."/>
      <w:lvlJc w:val="left"/>
      <w:pPr>
        <w:ind w:left="2120" w:hanging="1410"/>
      </w:pPr>
      <w:rPr>
        <w:rFonts w:ascii="Times New Roman" w:hAnsi="Times New Roman" w:cs="Times New Roman" w:hint="default"/>
        <w:sz w:val="24"/>
        <w:szCs w:val="24"/>
      </w:rPr>
    </w:lvl>
    <w:lvl w:ilvl="2">
      <w:start w:val="1"/>
      <w:numFmt w:val="decimal"/>
      <w:isLgl/>
      <w:lvlText w:val="%1.%2.%3."/>
      <w:lvlJc w:val="left"/>
      <w:pPr>
        <w:ind w:left="2130" w:hanging="1410"/>
      </w:pPr>
      <w:rPr>
        <w:rFonts w:hint="default"/>
        <w:sz w:val="28"/>
      </w:rPr>
    </w:lvl>
    <w:lvl w:ilvl="3">
      <w:start w:val="1"/>
      <w:numFmt w:val="decimal"/>
      <w:isLgl/>
      <w:lvlText w:val="%1.%2.%3.%4."/>
      <w:lvlJc w:val="left"/>
      <w:pPr>
        <w:ind w:left="2310" w:hanging="1410"/>
      </w:pPr>
      <w:rPr>
        <w:rFonts w:hint="default"/>
        <w:sz w:val="28"/>
      </w:rPr>
    </w:lvl>
    <w:lvl w:ilvl="4">
      <w:start w:val="1"/>
      <w:numFmt w:val="decimal"/>
      <w:isLgl/>
      <w:lvlText w:val="%1.%2.%3.%4.%5."/>
      <w:lvlJc w:val="left"/>
      <w:pPr>
        <w:ind w:left="2490" w:hanging="1410"/>
      </w:pPr>
      <w:rPr>
        <w:rFonts w:hint="default"/>
        <w:sz w:val="28"/>
      </w:rPr>
    </w:lvl>
    <w:lvl w:ilvl="5">
      <w:start w:val="1"/>
      <w:numFmt w:val="decimal"/>
      <w:isLgl/>
      <w:lvlText w:val="%1.%2.%3.%4.%5.%6."/>
      <w:lvlJc w:val="left"/>
      <w:pPr>
        <w:ind w:left="2670" w:hanging="1410"/>
      </w:pPr>
      <w:rPr>
        <w:rFonts w:hint="default"/>
        <w:sz w:val="28"/>
      </w:rPr>
    </w:lvl>
    <w:lvl w:ilvl="6">
      <w:start w:val="1"/>
      <w:numFmt w:val="decimal"/>
      <w:isLgl/>
      <w:lvlText w:val="%1.%2.%3.%4.%5.%6.%7."/>
      <w:lvlJc w:val="left"/>
      <w:pPr>
        <w:ind w:left="2880" w:hanging="1440"/>
      </w:pPr>
      <w:rPr>
        <w:rFonts w:hint="default"/>
        <w:sz w:val="28"/>
      </w:rPr>
    </w:lvl>
    <w:lvl w:ilvl="7">
      <w:start w:val="1"/>
      <w:numFmt w:val="decimal"/>
      <w:isLgl/>
      <w:lvlText w:val="%1.%2.%3.%4.%5.%6.%7.%8."/>
      <w:lvlJc w:val="left"/>
      <w:pPr>
        <w:ind w:left="3060" w:hanging="1440"/>
      </w:pPr>
      <w:rPr>
        <w:rFonts w:hint="default"/>
        <w:sz w:val="28"/>
      </w:rPr>
    </w:lvl>
    <w:lvl w:ilvl="8">
      <w:start w:val="1"/>
      <w:numFmt w:val="decimal"/>
      <w:isLgl/>
      <w:lvlText w:val="%1.%2.%3.%4.%5.%6.%7.%8.%9."/>
      <w:lvlJc w:val="left"/>
      <w:pPr>
        <w:ind w:left="3600" w:hanging="1800"/>
      </w:pPr>
      <w:rPr>
        <w:rFonts w:hint="default"/>
        <w:sz w:val="28"/>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3"/>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67"/>
    <w:rsid w:val="000A0276"/>
    <w:rsid w:val="000A25AD"/>
    <w:rsid w:val="000C15A7"/>
    <w:rsid w:val="00123877"/>
    <w:rsid w:val="0012459E"/>
    <w:rsid w:val="0013595C"/>
    <w:rsid w:val="00152A70"/>
    <w:rsid w:val="001A31DD"/>
    <w:rsid w:val="001F3FBE"/>
    <w:rsid w:val="00254BE1"/>
    <w:rsid w:val="00282BA7"/>
    <w:rsid w:val="002854CF"/>
    <w:rsid w:val="002D47DA"/>
    <w:rsid w:val="00300BF5"/>
    <w:rsid w:val="00320F2C"/>
    <w:rsid w:val="003A4480"/>
    <w:rsid w:val="00490131"/>
    <w:rsid w:val="004A330B"/>
    <w:rsid w:val="004D2B4F"/>
    <w:rsid w:val="0051584B"/>
    <w:rsid w:val="005447A3"/>
    <w:rsid w:val="00544F0F"/>
    <w:rsid w:val="00565B0C"/>
    <w:rsid w:val="005A3123"/>
    <w:rsid w:val="00640640"/>
    <w:rsid w:val="00645531"/>
    <w:rsid w:val="006E1489"/>
    <w:rsid w:val="00710067"/>
    <w:rsid w:val="0071021F"/>
    <w:rsid w:val="007745C5"/>
    <w:rsid w:val="0077522E"/>
    <w:rsid w:val="0079546C"/>
    <w:rsid w:val="007F26E6"/>
    <w:rsid w:val="00842749"/>
    <w:rsid w:val="00865493"/>
    <w:rsid w:val="008705A5"/>
    <w:rsid w:val="00876F94"/>
    <w:rsid w:val="008B0200"/>
    <w:rsid w:val="008D189A"/>
    <w:rsid w:val="008F4444"/>
    <w:rsid w:val="00970AC1"/>
    <w:rsid w:val="00981D5D"/>
    <w:rsid w:val="00A05565"/>
    <w:rsid w:val="00A471CF"/>
    <w:rsid w:val="00A51BFA"/>
    <w:rsid w:val="00A63189"/>
    <w:rsid w:val="00AA6E6B"/>
    <w:rsid w:val="00AC20C6"/>
    <w:rsid w:val="00AF6ED6"/>
    <w:rsid w:val="00B3445F"/>
    <w:rsid w:val="00B8437A"/>
    <w:rsid w:val="00BC1EE4"/>
    <w:rsid w:val="00BF0DA3"/>
    <w:rsid w:val="00C15463"/>
    <w:rsid w:val="00C32415"/>
    <w:rsid w:val="00C333E8"/>
    <w:rsid w:val="00C365A4"/>
    <w:rsid w:val="00CA2935"/>
    <w:rsid w:val="00CF352D"/>
    <w:rsid w:val="00D611A1"/>
    <w:rsid w:val="00D72CDF"/>
    <w:rsid w:val="00D80CD7"/>
    <w:rsid w:val="00DB4272"/>
    <w:rsid w:val="00E346A9"/>
    <w:rsid w:val="00E7442B"/>
    <w:rsid w:val="00E9203F"/>
    <w:rsid w:val="00EB5761"/>
    <w:rsid w:val="00F0389A"/>
    <w:rsid w:val="00FD7A2E"/>
    <w:rsid w:val="00FE5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DC381E-0ECB-4C91-9CA9-109C8ADB6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44F0F"/>
    <w:pPr>
      <w:keepNext/>
      <w:spacing w:after="0" w:line="240" w:lineRule="auto"/>
      <w:outlineLvl w:val="0"/>
    </w:pPr>
    <w:rPr>
      <w:rFonts w:ascii="Arial" w:eastAsia="Times New Roman" w:hAnsi="Arial" w:cs="Times New Roman"/>
      <w:sz w:val="28"/>
      <w:szCs w:val="20"/>
      <w:lang w:eastAsia="ru-RU"/>
    </w:rPr>
  </w:style>
  <w:style w:type="paragraph" w:styleId="2">
    <w:name w:val="heading 2"/>
    <w:basedOn w:val="a"/>
    <w:next w:val="a"/>
    <w:link w:val="20"/>
    <w:semiHidden/>
    <w:unhideWhenUsed/>
    <w:qFormat/>
    <w:rsid w:val="00544F0F"/>
    <w:pPr>
      <w:keepNext/>
      <w:spacing w:after="0" w:line="240" w:lineRule="auto"/>
      <w:jc w:val="center"/>
      <w:outlineLvl w:val="1"/>
    </w:pPr>
    <w:rPr>
      <w:rFonts w:ascii="Times New Roman" w:eastAsia="Times New Roman" w:hAnsi="Times New Roman" w:cs="Times New Roman"/>
      <w:b/>
      <w:bCs/>
      <w:i/>
      <w:iCs/>
      <w:sz w:val="28"/>
      <w:szCs w:val="24"/>
      <w:lang w:eastAsia="ru-RU"/>
    </w:rPr>
  </w:style>
  <w:style w:type="paragraph" w:styleId="3">
    <w:name w:val="heading 3"/>
    <w:basedOn w:val="a"/>
    <w:next w:val="a"/>
    <w:link w:val="30"/>
    <w:semiHidden/>
    <w:unhideWhenUsed/>
    <w:qFormat/>
    <w:rsid w:val="00544F0F"/>
    <w:pPr>
      <w:keepNext/>
      <w:spacing w:after="0" w:line="240" w:lineRule="auto"/>
      <w:jc w:val="center"/>
      <w:outlineLvl w:val="2"/>
    </w:pPr>
    <w:rPr>
      <w:rFonts w:ascii="Arial" w:eastAsia="Times New Roman" w:hAnsi="Arial" w:cs="Times New Roman"/>
      <w:sz w:val="28"/>
      <w:szCs w:val="20"/>
      <w:lang w:eastAsia="ru-RU"/>
    </w:rPr>
  </w:style>
  <w:style w:type="paragraph" w:styleId="4">
    <w:name w:val="heading 4"/>
    <w:basedOn w:val="a"/>
    <w:next w:val="a"/>
    <w:link w:val="40"/>
    <w:semiHidden/>
    <w:unhideWhenUsed/>
    <w:qFormat/>
    <w:rsid w:val="00544F0F"/>
    <w:pPr>
      <w:keepNext/>
      <w:tabs>
        <w:tab w:val="left" w:pos="3119"/>
      </w:tabs>
      <w:spacing w:after="0" w:line="240" w:lineRule="auto"/>
      <w:jc w:val="both"/>
      <w:outlineLvl w:val="3"/>
    </w:pPr>
    <w:rPr>
      <w:rFonts w:ascii="Arial" w:eastAsia="Times New Roman" w:hAnsi="Arial" w:cs="Times New Roman"/>
      <w:sz w:val="28"/>
      <w:szCs w:val="20"/>
      <w:lang w:eastAsia="ru-RU"/>
    </w:rPr>
  </w:style>
  <w:style w:type="paragraph" w:styleId="5">
    <w:name w:val="heading 5"/>
    <w:basedOn w:val="a"/>
    <w:next w:val="a"/>
    <w:link w:val="50"/>
    <w:semiHidden/>
    <w:unhideWhenUsed/>
    <w:qFormat/>
    <w:rsid w:val="00544F0F"/>
    <w:pPr>
      <w:keepNext/>
      <w:tabs>
        <w:tab w:val="left" w:pos="3119"/>
      </w:tabs>
      <w:spacing w:after="0" w:line="240" w:lineRule="auto"/>
      <w:ind w:firstLine="709"/>
      <w:jc w:val="center"/>
      <w:outlineLvl w:val="4"/>
    </w:pPr>
    <w:rPr>
      <w:rFonts w:ascii="Times New Roman" w:eastAsia="Times New Roman" w:hAnsi="Times New Roman" w:cs="Times New Roman"/>
      <w:sz w:val="28"/>
      <w:szCs w:val="24"/>
      <w:lang w:val="en-US" w:eastAsia="ru-RU"/>
    </w:rPr>
  </w:style>
  <w:style w:type="paragraph" w:styleId="6">
    <w:name w:val="heading 6"/>
    <w:basedOn w:val="a"/>
    <w:next w:val="a"/>
    <w:link w:val="60"/>
    <w:semiHidden/>
    <w:unhideWhenUsed/>
    <w:qFormat/>
    <w:rsid w:val="00544F0F"/>
    <w:pPr>
      <w:keepNext/>
      <w:spacing w:after="0" w:line="240" w:lineRule="auto"/>
      <w:jc w:val="center"/>
      <w:outlineLvl w:val="5"/>
    </w:pPr>
    <w:rPr>
      <w:rFonts w:ascii="Times New Roman" w:eastAsia="Times New Roman" w:hAnsi="Times New Roman" w:cs="Times New Roman"/>
      <w:b/>
      <w:sz w:val="24"/>
      <w:szCs w:val="24"/>
      <w:lang w:eastAsia="ru-RU"/>
    </w:rPr>
  </w:style>
  <w:style w:type="paragraph" w:styleId="8">
    <w:name w:val="heading 8"/>
    <w:basedOn w:val="a"/>
    <w:next w:val="a"/>
    <w:link w:val="80"/>
    <w:semiHidden/>
    <w:unhideWhenUsed/>
    <w:qFormat/>
    <w:rsid w:val="00544F0F"/>
    <w:pPr>
      <w:keepNext/>
      <w:spacing w:after="0" w:line="240" w:lineRule="auto"/>
      <w:ind w:firstLine="851"/>
      <w:jc w:val="right"/>
      <w:outlineLvl w:val="7"/>
    </w:pPr>
    <w:rPr>
      <w:rFonts w:ascii="Arial" w:eastAsia="Times New Roman" w:hAnsi="Arial"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44F0F"/>
    <w:rPr>
      <w:rFonts w:ascii="Arial" w:eastAsia="Times New Roman" w:hAnsi="Arial" w:cs="Times New Roman"/>
      <w:sz w:val="28"/>
      <w:szCs w:val="20"/>
      <w:lang w:eastAsia="ru-RU"/>
    </w:rPr>
  </w:style>
  <w:style w:type="character" w:customStyle="1" w:styleId="20">
    <w:name w:val="Заголовок 2 Знак"/>
    <w:basedOn w:val="a0"/>
    <w:link w:val="2"/>
    <w:semiHidden/>
    <w:rsid w:val="00544F0F"/>
    <w:rPr>
      <w:rFonts w:ascii="Times New Roman" w:eastAsia="Times New Roman" w:hAnsi="Times New Roman" w:cs="Times New Roman"/>
      <w:b/>
      <w:bCs/>
      <w:i/>
      <w:iCs/>
      <w:sz w:val="28"/>
      <w:szCs w:val="24"/>
      <w:lang w:eastAsia="ru-RU"/>
    </w:rPr>
  </w:style>
  <w:style w:type="character" w:customStyle="1" w:styleId="30">
    <w:name w:val="Заголовок 3 Знак"/>
    <w:basedOn w:val="a0"/>
    <w:link w:val="3"/>
    <w:semiHidden/>
    <w:rsid w:val="00544F0F"/>
    <w:rPr>
      <w:rFonts w:ascii="Arial" w:eastAsia="Times New Roman" w:hAnsi="Arial" w:cs="Times New Roman"/>
      <w:sz w:val="28"/>
      <w:szCs w:val="20"/>
      <w:lang w:eastAsia="ru-RU"/>
    </w:rPr>
  </w:style>
  <w:style w:type="character" w:customStyle="1" w:styleId="40">
    <w:name w:val="Заголовок 4 Знак"/>
    <w:basedOn w:val="a0"/>
    <w:link w:val="4"/>
    <w:semiHidden/>
    <w:rsid w:val="00544F0F"/>
    <w:rPr>
      <w:rFonts w:ascii="Arial" w:eastAsia="Times New Roman" w:hAnsi="Arial" w:cs="Times New Roman"/>
      <w:sz w:val="28"/>
      <w:szCs w:val="20"/>
      <w:lang w:eastAsia="ru-RU"/>
    </w:rPr>
  </w:style>
  <w:style w:type="character" w:customStyle="1" w:styleId="50">
    <w:name w:val="Заголовок 5 Знак"/>
    <w:basedOn w:val="a0"/>
    <w:link w:val="5"/>
    <w:semiHidden/>
    <w:rsid w:val="00544F0F"/>
    <w:rPr>
      <w:rFonts w:ascii="Times New Roman" w:eastAsia="Times New Roman" w:hAnsi="Times New Roman" w:cs="Times New Roman"/>
      <w:sz w:val="28"/>
      <w:szCs w:val="24"/>
      <w:lang w:val="en-US" w:eastAsia="ru-RU"/>
    </w:rPr>
  </w:style>
  <w:style w:type="character" w:customStyle="1" w:styleId="60">
    <w:name w:val="Заголовок 6 Знак"/>
    <w:basedOn w:val="a0"/>
    <w:link w:val="6"/>
    <w:semiHidden/>
    <w:rsid w:val="00544F0F"/>
    <w:rPr>
      <w:rFonts w:ascii="Times New Roman" w:eastAsia="Times New Roman" w:hAnsi="Times New Roman" w:cs="Times New Roman"/>
      <w:b/>
      <w:sz w:val="24"/>
      <w:szCs w:val="24"/>
      <w:lang w:eastAsia="ru-RU"/>
    </w:rPr>
  </w:style>
  <w:style w:type="character" w:customStyle="1" w:styleId="80">
    <w:name w:val="Заголовок 8 Знак"/>
    <w:basedOn w:val="a0"/>
    <w:link w:val="8"/>
    <w:semiHidden/>
    <w:rsid w:val="00544F0F"/>
    <w:rPr>
      <w:rFonts w:ascii="Arial" w:eastAsia="Times New Roman" w:hAnsi="Arial" w:cs="Times New Roman"/>
      <w:sz w:val="28"/>
      <w:szCs w:val="20"/>
      <w:lang w:eastAsia="ru-RU"/>
    </w:rPr>
  </w:style>
  <w:style w:type="numbering" w:customStyle="1" w:styleId="11">
    <w:name w:val="Нет списка1"/>
    <w:next w:val="a2"/>
    <w:uiPriority w:val="99"/>
    <w:semiHidden/>
    <w:unhideWhenUsed/>
    <w:rsid w:val="00544F0F"/>
  </w:style>
  <w:style w:type="paragraph" w:styleId="a3">
    <w:name w:val="Normal (Web)"/>
    <w:basedOn w:val="a"/>
    <w:semiHidden/>
    <w:unhideWhenUsed/>
    <w:rsid w:val="00544F0F"/>
    <w:pPr>
      <w:spacing w:after="168" w:line="240" w:lineRule="auto"/>
    </w:pPr>
    <w:rPr>
      <w:rFonts w:ascii="Times New Roman" w:eastAsia="Times New Roman" w:hAnsi="Times New Roman" w:cs="Times New Roman"/>
      <w:sz w:val="24"/>
      <w:szCs w:val="24"/>
      <w:lang w:eastAsia="ru-RU"/>
    </w:rPr>
  </w:style>
  <w:style w:type="paragraph" w:styleId="a4">
    <w:name w:val="header"/>
    <w:basedOn w:val="a"/>
    <w:link w:val="a5"/>
    <w:semiHidden/>
    <w:unhideWhenUsed/>
    <w:rsid w:val="00544F0F"/>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semiHidden/>
    <w:rsid w:val="00544F0F"/>
    <w:rPr>
      <w:rFonts w:ascii="Times New Roman" w:eastAsia="Times New Roman" w:hAnsi="Times New Roman" w:cs="Times New Roman"/>
      <w:sz w:val="20"/>
      <w:szCs w:val="20"/>
      <w:lang w:eastAsia="ru-RU"/>
    </w:rPr>
  </w:style>
  <w:style w:type="paragraph" w:styleId="a6">
    <w:name w:val="footer"/>
    <w:basedOn w:val="a"/>
    <w:link w:val="a7"/>
    <w:semiHidden/>
    <w:unhideWhenUsed/>
    <w:rsid w:val="00544F0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Нижний колонтитул Знак"/>
    <w:basedOn w:val="a0"/>
    <w:link w:val="a6"/>
    <w:semiHidden/>
    <w:rsid w:val="00544F0F"/>
    <w:rPr>
      <w:rFonts w:ascii="Times New Roman" w:eastAsia="Times New Roman" w:hAnsi="Times New Roman" w:cs="Times New Roman"/>
      <w:sz w:val="24"/>
      <w:szCs w:val="24"/>
      <w:lang w:eastAsia="ru-RU"/>
    </w:rPr>
  </w:style>
  <w:style w:type="paragraph" w:styleId="a8">
    <w:name w:val="Body Text"/>
    <w:basedOn w:val="a"/>
    <w:link w:val="a9"/>
    <w:unhideWhenUsed/>
    <w:rsid w:val="00544F0F"/>
    <w:pPr>
      <w:spacing w:after="0" w:line="240" w:lineRule="auto"/>
      <w:jc w:val="both"/>
    </w:pPr>
    <w:rPr>
      <w:rFonts w:ascii="Arial" w:eastAsia="Times New Roman" w:hAnsi="Arial" w:cs="Times New Roman"/>
      <w:sz w:val="28"/>
      <w:szCs w:val="20"/>
      <w:lang w:eastAsia="ru-RU"/>
    </w:rPr>
  </w:style>
  <w:style w:type="character" w:customStyle="1" w:styleId="a9">
    <w:name w:val="Основной текст Знак"/>
    <w:basedOn w:val="a0"/>
    <w:link w:val="a8"/>
    <w:rsid w:val="00544F0F"/>
    <w:rPr>
      <w:rFonts w:ascii="Arial" w:eastAsia="Times New Roman" w:hAnsi="Arial" w:cs="Times New Roman"/>
      <w:sz w:val="28"/>
      <w:szCs w:val="20"/>
      <w:lang w:eastAsia="ru-RU"/>
    </w:rPr>
  </w:style>
  <w:style w:type="character" w:customStyle="1" w:styleId="aa">
    <w:name w:val="Основной текст с отступом Знак"/>
    <w:aliases w:val="Мой Заголовок 1 Знак1,Основной текст 1 Знак1"/>
    <w:basedOn w:val="a0"/>
    <w:link w:val="ab"/>
    <w:locked/>
    <w:rsid w:val="00544F0F"/>
    <w:rPr>
      <w:rFonts w:ascii="Arial" w:hAnsi="Arial" w:cs="Arial"/>
      <w:sz w:val="28"/>
    </w:rPr>
  </w:style>
  <w:style w:type="paragraph" w:styleId="ab">
    <w:name w:val="Body Text Indent"/>
    <w:aliases w:val="Мой Заголовок 1,Основной текст 1"/>
    <w:basedOn w:val="a"/>
    <w:link w:val="aa"/>
    <w:unhideWhenUsed/>
    <w:rsid w:val="00544F0F"/>
    <w:pPr>
      <w:spacing w:after="0" w:line="240" w:lineRule="auto"/>
      <w:ind w:firstLine="709"/>
      <w:jc w:val="both"/>
    </w:pPr>
    <w:rPr>
      <w:rFonts w:ascii="Arial" w:hAnsi="Arial" w:cs="Arial"/>
      <w:sz w:val="28"/>
    </w:rPr>
  </w:style>
  <w:style w:type="character" w:customStyle="1" w:styleId="12">
    <w:name w:val="Основной текст с отступом Знак1"/>
    <w:aliases w:val="Мой Заголовок 1 Знак,Основной текст 1 Знак"/>
    <w:basedOn w:val="a0"/>
    <w:semiHidden/>
    <w:rsid w:val="00544F0F"/>
  </w:style>
  <w:style w:type="paragraph" w:styleId="21">
    <w:name w:val="Body Text 2"/>
    <w:basedOn w:val="a"/>
    <w:link w:val="22"/>
    <w:unhideWhenUsed/>
    <w:rsid w:val="00544F0F"/>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544F0F"/>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544F0F"/>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semiHidden/>
    <w:rsid w:val="00544F0F"/>
    <w:rPr>
      <w:rFonts w:ascii="Times New Roman" w:eastAsia="Times New Roman" w:hAnsi="Times New Roman" w:cs="Times New Roman"/>
      <w:sz w:val="16"/>
      <w:szCs w:val="16"/>
      <w:lang w:eastAsia="ru-RU"/>
    </w:rPr>
  </w:style>
  <w:style w:type="paragraph" w:styleId="23">
    <w:name w:val="Body Text Indent 2"/>
    <w:basedOn w:val="a"/>
    <w:link w:val="24"/>
    <w:semiHidden/>
    <w:unhideWhenUsed/>
    <w:rsid w:val="00544F0F"/>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semiHidden/>
    <w:rsid w:val="00544F0F"/>
    <w:rPr>
      <w:rFonts w:ascii="Times New Roman" w:eastAsia="Times New Roman" w:hAnsi="Times New Roman" w:cs="Times New Roman"/>
      <w:sz w:val="28"/>
      <w:szCs w:val="20"/>
      <w:lang w:eastAsia="ru-RU"/>
    </w:rPr>
  </w:style>
  <w:style w:type="paragraph" w:styleId="33">
    <w:name w:val="Body Text Indent 3"/>
    <w:basedOn w:val="a"/>
    <w:link w:val="34"/>
    <w:unhideWhenUsed/>
    <w:rsid w:val="00544F0F"/>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34">
    <w:name w:val="Основной текст с отступом 3 Знак"/>
    <w:basedOn w:val="a0"/>
    <w:link w:val="33"/>
    <w:rsid w:val="00544F0F"/>
    <w:rPr>
      <w:rFonts w:ascii="Times New Roman" w:eastAsia="Times New Roman" w:hAnsi="Times New Roman" w:cs="Times New Roman"/>
      <w:sz w:val="24"/>
      <w:szCs w:val="20"/>
      <w:lang w:eastAsia="ru-RU"/>
    </w:rPr>
  </w:style>
  <w:style w:type="paragraph" w:styleId="ac">
    <w:name w:val="List Paragraph"/>
    <w:basedOn w:val="a"/>
    <w:uiPriority w:val="34"/>
    <w:qFormat/>
    <w:rsid w:val="00544F0F"/>
    <w:pPr>
      <w:ind w:left="720"/>
      <w:contextualSpacing/>
    </w:pPr>
    <w:rPr>
      <w:rFonts w:ascii="Calibri" w:eastAsia="Times New Roman" w:hAnsi="Calibri" w:cs="Times New Roman"/>
      <w:lang w:eastAsia="ru-RU"/>
    </w:rPr>
  </w:style>
  <w:style w:type="paragraph" w:customStyle="1" w:styleId="ConsPlusNormal">
    <w:name w:val="ConsPlusNormal"/>
    <w:rsid w:val="00544F0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d">
    <w:name w:val="Îáû÷íûé"/>
    <w:rsid w:val="00544F0F"/>
    <w:pPr>
      <w:spacing w:after="0" w:line="240" w:lineRule="auto"/>
    </w:pPr>
    <w:rPr>
      <w:rFonts w:ascii="Times New Roman" w:eastAsia="Times New Roman" w:hAnsi="Times New Roman" w:cs="Times New Roman"/>
      <w:sz w:val="20"/>
      <w:szCs w:val="20"/>
      <w:lang w:eastAsia="ru-RU"/>
    </w:rPr>
  </w:style>
  <w:style w:type="paragraph" w:customStyle="1" w:styleId="Iaud7iue">
    <w:name w:val="Iaud7iue"/>
    <w:rsid w:val="00544F0F"/>
    <w:pPr>
      <w:widowControl w:val="0"/>
      <w:spacing w:after="0" w:line="240" w:lineRule="auto"/>
    </w:pPr>
    <w:rPr>
      <w:rFonts w:ascii="Times New Roman" w:eastAsia="Times New Roman" w:hAnsi="Times New Roman" w:cs="Times New Roman"/>
      <w:sz w:val="20"/>
      <w:szCs w:val="20"/>
      <w:lang w:eastAsia="ru-RU"/>
    </w:rPr>
  </w:style>
  <w:style w:type="paragraph" w:customStyle="1" w:styleId="Iaud7">
    <w:name w:val="Iaud7"/>
    <w:rsid w:val="00544F0F"/>
    <w:pPr>
      <w:widowControl w:val="0"/>
      <w:spacing w:after="0" w:line="240" w:lineRule="auto"/>
    </w:pPr>
    <w:rPr>
      <w:rFonts w:ascii="Times New Roman" w:eastAsia="Times New Roman" w:hAnsi="Times New Roman" w:cs="Times New Roman"/>
      <w:sz w:val="20"/>
      <w:szCs w:val="20"/>
      <w:lang w:eastAsia="ru-RU"/>
    </w:rPr>
  </w:style>
  <w:style w:type="paragraph" w:customStyle="1" w:styleId="ConsNonformat">
    <w:name w:val="ConsNonformat"/>
    <w:rsid w:val="00544F0F"/>
    <w:pPr>
      <w:widowControl w:val="0"/>
      <w:autoSpaceDE w:val="0"/>
      <w:autoSpaceDN w:val="0"/>
      <w:adjustRightInd w:val="0"/>
      <w:spacing w:after="0" w:line="240" w:lineRule="auto"/>
    </w:pPr>
    <w:rPr>
      <w:rFonts w:ascii="Courier New" w:eastAsia="Times New Roman" w:hAnsi="Courier New" w:cs="Courier New"/>
      <w:sz w:val="18"/>
      <w:szCs w:val="18"/>
      <w:lang w:eastAsia="ru-RU"/>
    </w:rPr>
  </w:style>
  <w:style w:type="paragraph" w:customStyle="1" w:styleId="ConsNormal">
    <w:name w:val="ConsNormal"/>
    <w:rsid w:val="00544F0F"/>
    <w:pPr>
      <w:widowControl w:val="0"/>
      <w:autoSpaceDE w:val="0"/>
      <w:autoSpaceDN w:val="0"/>
      <w:adjustRightInd w:val="0"/>
      <w:spacing w:after="0" w:line="240" w:lineRule="auto"/>
      <w:ind w:firstLine="720"/>
    </w:pPr>
    <w:rPr>
      <w:rFonts w:ascii="Arial" w:eastAsia="Times New Roman" w:hAnsi="Arial" w:cs="Arial"/>
      <w:sz w:val="18"/>
      <w:szCs w:val="18"/>
      <w:lang w:eastAsia="ru-RU"/>
    </w:rPr>
  </w:style>
  <w:style w:type="paragraph" w:customStyle="1" w:styleId="ConsCell">
    <w:name w:val="ConsCell"/>
    <w:rsid w:val="00544F0F"/>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e">
    <w:name w:val="footnote reference"/>
    <w:basedOn w:val="a0"/>
    <w:semiHidden/>
    <w:unhideWhenUsed/>
    <w:rsid w:val="00544F0F"/>
    <w:rPr>
      <w:vertAlign w:val="superscript"/>
    </w:rPr>
  </w:style>
  <w:style w:type="table" w:styleId="af">
    <w:name w:val="Table Grid"/>
    <w:basedOn w:val="a1"/>
    <w:rsid w:val="00544F0F"/>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semiHidden/>
    <w:unhideWhenUsed/>
    <w:rsid w:val="002854C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2854CF"/>
    <w:rPr>
      <w:rFonts w:ascii="Tahoma" w:hAnsi="Tahoma" w:cs="Tahoma"/>
      <w:sz w:val="16"/>
      <w:szCs w:val="16"/>
    </w:rPr>
  </w:style>
  <w:style w:type="character" w:styleId="af2">
    <w:name w:val="Hyperlink"/>
    <w:rsid w:val="00DB4272"/>
    <w:rPr>
      <w:color w:val="0000FF"/>
      <w:u w:val="single"/>
    </w:rPr>
  </w:style>
  <w:style w:type="paragraph" w:styleId="af3">
    <w:name w:val="No Spacing"/>
    <w:uiPriority w:val="1"/>
    <w:qFormat/>
    <w:rsid w:val="004D2B4F"/>
    <w:pPr>
      <w:spacing w:after="0" w:line="240" w:lineRule="auto"/>
    </w:pPr>
  </w:style>
  <w:style w:type="character" w:styleId="af4">
    <w:name w:val="Strong"/>
    <w:basedOn w:val="a0"/>
    <w:uiPriority w:val="22"/>
    <w:qFormat/>
    <w:rsid w:val="004D2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032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23ED8D64121EAECB0304A9A33F0CF270D53BB8B58354F81592DCC10CF2B5BF84O734E" TargetMode="External"/><Relationship Id="rId5" Type="http://schemas.openxmlformats.org/officeDocument/2006/relationships/hyperlink" Target="consultantplus://offline/ref=AEAEC0E74555EBD9BEDC8CEB25629BA57958329A293530207E3941BE6CDC9985BECE167D91F3VAf0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6179</Words>
  <Characters>35221</Characters>
  <Application>Microsoft Office Word</Application>
  <DocSecurity>0</DocSecurity>
  <Lines>293</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Клуб</dc:creator>
  <cp:keywords/>
  <dc:description/>
  <cp:lastModifiedBy>user01</cp:lastModifiedBy>
  <cp:revision>2</cp:revision>
  <cp:lastPrinted>2021-02-04T09:29:00Z</cp:lastPrinted>
  <dcterms:created xsi:type="dcterms:W3CDTF">2021-02-04T09:35:00Z</dcterms:created>
  <dcterms:modified xsi:type="dcterms:W3CDTF">2021-02-04T09:35:00Z</dcterms:modified>
</cp:coreProperties>
</file>